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3E8DE" w14:textId="1470FF3C" w:rsidR="00FA41FD" w:rsidRPr="006C43F9" w:rsidRDefault="00A43198" w:rsidP="009B560E">
      <w:pPr>
        <w:spacing w:before="179"/>
        <w:rPr>
          <w:position w:val="1"/>
          <w:sz w:val="24"/>
        </w:rPr>
      </w:pPr>
      <w:r>
        <w:rPr>
          <w:noProof/>
        </w:rPr>
        <mc:AlternateContent>
          <mc:Choice Requires="wps">
            <w:drawing>
              <wp:anchor distT="0" distB="0" distL="114300" distR="114300" simplePos="0" relativeHeight="251660293" behindDoc="0" locked="0" layoutInCell="1" allowOverlap="1" wp14:anchorId="3461D0BA" wp14:editId="26BA2AFE">
                <wp:simplePos x="0" y="0"/>
                <wp:positionH relativeFrom="column">
                  <wp:posOffset>-82498</wp:posOffset>
                </wp:positionH>
                <wp:positionV relativeFrom="page">
                  <wp:posOffset>3612630</wp:posOffset>
                </wp:positionV>
                <wp:extent cx="6094095" cy="2810655"/>
                <wp:effectExtent l="0" t="0" r="0" b="0"/>
                <wp:wrapNone/>
                <wp:docPr id="2005519649" name="Text Box 1"/>
                <wp:cNvGraphicFramePr/>
                <a:graphic xmlns:a="http://schemas.openxmlformats.org/drawingml/2006/main">
                  <a:graphicData uri="http://schemas.microsoft.com/office/word/2010/wordprocessingShape">
                    <wps:wsp>
                      <wps:cNvSpPr txBox="1"/>
                      <wps:spPr>
                        <a:xfrm>
                          <a:off x="0" y="0"/>
                          <a:ext cx="6094095" cy="2810655"/>
                        </a:xfrm>
                        <a:prstGeom prst="rect">
                          <a:avLst/>
                        </a:prstGeom>
                        <a:noFill/>
                        <a:ln w="6350">
                          <a:noFill/>
                        </a:ln>
                      </wps:spPr>
                      <wps:txbx>
                        <w:txbxContent>
                          <w:p w14:paraId="18AE5135" w14:textId="0C120043" w:rsidR="00E765AA" w:rsidRPr="00647D34" w:rsidRDefault="00E765AA" w:rsidP="00E765AA">
                            <w:pPr>
                              <w:spacing w:line="400" w:lineRule="exact"/>
                              <w:rPr>
                                <w:rFonts w:ascii="Arial" w:hAnsi="Arial" w:cs="Arial"/>
                                <w:sz w:val="24"/>
                                <w:szCs w:val="24"/>
                              </w:rPr>
                            </w:pPr>
                            <w:r w:rsidRPr="00647D34">
                              <w:rPr>
                                <w:rFonts w:ascii="Arial" w:hAnsi="Arial" w:cs="Arial"/>
                                <w:sz w:val="24"/>
                                <w:szCs w:val="24"/>
                              </w:rPr>
                              <w:t xml:space="preserve">Thank you for being part of </w:t>
                            </w:r>
                            <w:r w:rsidRPr="00647D34">
                              <w:rPr>
                                <w:rFonts w:ascii="Arial" w:hAnsi="Arial" w:cs="Arial"/>
                                <w:color w:val="D9117E"/>
                                <w:sz w:val="24"/>
                                <w:szCs w:val="24"/>
                              </w:rPr>
                              <w:t xml:space="preserve">&lt;Employee Resource Group name&gt; </w:t>
                            </w:r>
                            <w:r w:rsidRPr="00647D34">
                              <w:rPr>
                                <w:rFonts w:ascii="Arial" w:hAnsi="Arial" w:cs="Arial"/>
                                <w:sz w:val="24"/>
                                <w:szCs w:val="24"/>
                              </w:rPr>
                              <w:t xml:space="preserve">and for your commitment </w:t>
                            </w:r>
                            <w:r w:rsidR="00883A65" w:rsidRPr="00647D34">
                              <w:rPr>
                                <w:rFonts w:ascii="Arial" w:hAnsi="Arial" w:cs="Arial"/>
                                <w:sz w:val="24"/>
                                <w:szCs w:val="24"/>
                              </w:rPr>
                              <w:t xml:space="preserve">to </w:t>
                            </w:r>
                            <w:r w:rsidRPr="00647D34">
                              <w:rPr>
                                <w:rFonts w:ascii="Arial" w:hAnsi="Arial" w:cs="Arial"/>
                                <w:sz w:val="24"/>
                                <w:szCs w:val="24"/>
                              </w:rPr>
                              <w:t xml:space="preserve">and involvement in </w:t>
                            </w:r>
                            <w:r w:rsidR="00883A65" w:rsidRPr="00647D34">
                              <w:rPr>
                                <w:rFonts w:ascii="Arial" w:hAnsi="Arial" w:cs="Arial"/>
                                <w:sz w:val="24"/>
                                <w:szCs w:val="24"/>
                              </w:rPr>
                              <w:t>our Hispanic community</w:t>
                            </w:r>
                            <w:r w:rsidRPr="00647D34">
                              <w:rPr>
                                <w:rFonts w:ascii="Arial" w:hAnsi="Arial" w:cs="Arial"/>
                                <w:sz w:val="24"/>
                                <w:szCs w:val="24"/>
                              </w:rPr>
                              <w:t>.</w:t>
                            </w:r>
                            <w:r w:rsidRPr="00647D34">
                              <w:rPr>
                                <w:rFonts w:ascii="Arial" w:hAnsi="Arial" w:cs="Arial"/>
                                <w:sz w:val="24"/>
                                <w:szCs w:val="24"/>
                              </w:rPr>
                              <w:br/>
                              <w:t> </w:t>
                            </w:r>
                            <w:r w:rsidRPr="00647D34">
                              <w:rPr>
                                <w:rFonts w:ascii="Arial" w:hAnsi="Arial" w:cs="Arial"/>
                                <w:sz w:val="24"/>
                                <w:szCs w:val="24"/>
                              </w:rPr>
                              <w:br/>
                            </w:r>
                            <w:r w:rsidR="00883A65" w:rsidRPr="00647D34">
                              <w:rPr>
                                <w:rFonts w:ascii="Arial" w:hAnsi="Arial" w:cs="Arial"/>
                                <w:sz w:val="24"/>
                                <w:szCs w:val="24"/>
                              </w:rPr>
                              <w:t>I</w:t>
                            </w:r>
                            <w:r w:rsidRPr="00647D34">
                              <w:rPr>
                                <w:rFonts w:ascii="Arial" w:hAnsi="Arial" w:cs="Arial"/>
                                <w:sz w:val="24"/>
                                <w:szCs w:val="24"/>
                              </w:rPr>
                              <w:t xml:space="preserve"> encourage you to revisit how your </w:t>
                            </w:r>
                            <w:r w:rsidRPr="00647D34">
                              <w:rPr>
                                <w:rFonts w:ascii="Arial" w:hAnsi="Arial" w:cs="Arial"/>
                                <w:color w:val="D9117E"/>
                                <w:sz w:val="24"/>
                                <w:szCs w:val="24"/>
                              </w:rPr>
                              <w:t>&lt;Company Name&gt;</w:t>
                            </w:r>
                            <w:r w:rsidRPr="00647D34">
                              <w:rPr>
                                <w:rFonts w:ascii="Arial" w:hAnsi="Arial" w:cs="Arial"/>
                                <w:sz w:val="24"/>
                                <w:szCs w:val="24"/>
                              </w:rPr>
                              <w:t xml:space="preserve"> benefits can help you prepare for both planned and unexpected expenses—and stay on track toward your financial goals.</w:t>
                            </w:r>
                            <w:r w:rsidRPr="00647D34">
                              <w:rPr>
                                <w:rFonts w:ascii="Arial" w:hAnsi="Arial" w:cs="Arial"/>
                                <w:sz w:val="24"/>
                                <w:szCs w:val="24"/>
                              </w:rPr>
                              <w:br/>
                            </w:r>
                            <w:r w:rsidRPr="00647D34">
                              <w:rPr>
                                <w:rFonts w:ascii="Arial" w:hAnsi="Arial" w:cs="Arial"/>
                                <w:sz w:val="24"/>
                                <w:szCs w:val="24"/>
                              </w:rPr>
                              <w:br/>
                              <w:t xml:space="preserve">Fidelity has created a series of </w:t>
                            </w:r>
                            <w:r w:rsidR="00883A65" w:rsidRPr="00647D34">
                              <w:rPr>
                                <w:rFonts w:ascii="Arial" w:hAnsi="Arial" w:cs="Arial"/>
                                <w:sz w:val="24"/>
                                <w:szCs w:val="24"/>
                              </w:rPr>
                              <w:t>live webinars, on-demand videos, workshops,</w:t>
                            </w:r>
                            <w:r w:rsidRPr="00647D34">
                              <w:rPr>
                                <w:rFonts w:ascii="Arial" w:hAnsi="Arial" w:cs="Arial"/>
                                <w:sz w:val="24"/>
                                <w:szCs w:val="24"/>
                              </w:rPr>
                              <w:t xml:space="preserve"> and articles designed to inform and guide your decision-making for you </w:t>
                            </w:r>
                            <w:r w:rsidR="00647D34" w:rsidRPr="00647D34">
                              <w:rPr>
                                <w:rFonts w:ascii="Arial" w:hAnsi="Arial" w:cs="Arial"/>
                                <w:sz w:val="24"/>
                                <w:szCs w:val="24"/>
                              </w:rPr>
                              <w:t xml:space="preserve">and your </w:t>
                            </w:r>
                            <w:r w:rsidRPr="00647D34">
                              <w:rPr>
                                <w:rFonts w:ascii="Arial" w:hAnsi="Arial" w:cs="Arial"/>
                                <w:sz w:val="24"/>
                                <w:szCs w:val="24"/>
                              </w:rPr>
                              <w:t>loved one</w:t>
                            </w:r>
                            <w:r w:rsidR="00647D34" w:rsidRPr="00647D34">
                              <w:rPr>
                                <w:rFonts w:ascii="Arial" w:hAnsi="Arial" w:cs="Arial"/>
                                <w:sz w:val="24"/>
                                <w:szCs w:val="24"/>
                              </w:rPr>
                              <w:t>s</w:t>
                            </w:r>
                            <w:r w:rsidRPr="00647D34">
                              <w:rPr>
                                <w:rFonts w:ascii="Arial" w:hAnsi="Arial" w:cs="Arial"/>
                                <w:sz w:val="24"/>
                                <w:szCs w:val="24"/>
                              </w:rPr>
                              <w:t>. These resources are available on NetBenefits®.</w:t>
                            </w:r>
                          </w:p>
                          <w:p w14:paraId="2E67522C" w14:textId="374AB21B" w:rsidR="004326D5" w:rsidRPr="00647D34" w:rsidRDefault="004326D5" w:rsidP="00E765AA">
                            <w:pPr>
                              <w:pStyle w:val="BodyText"/>
                              <w:spacing w:line="400" w:lineRule="exact"/>
                              <w:rPr>
                                <w:rFonts w:ascii="Arial" w:hAnsi="Arial" w:cs="Arial"/>
                                <w:color w:val="131313"/>
                                <w:spacing w:val="-6"/>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1D0BA" id="_x0000_t202" coordsize="21600,21600" o:spt="202" path="m,l,21600r21600,l21600,xe">
                <v:stroke joinstyle="miter"/>
                <v:path gradientshapeok="t" o:connecttype="rect"/>
              </v:shapetype>
              <v:shape id="Text Box 1" o:spid="_x0000_s1026" type="#_x0000_t202" style="position:absolute;margin-left:-6.5pt;margin-top:284.45pt;width:479.85pt;height:221.3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XnLGAIAAC0EAAAOAAAAZHJzL2Uyb0RvYy54bWysU02P2jAQvVfqf7B8L0ko0CUirOiuqCqh&#10;3ZXYas/GsUkkx+PahoT++o6d8KFtT1UvzoxnMh/vPS/uu0aRo7CuBl3QbJRSIjSHstb7gv54XX+6&#10;o8R5pkumQIuCnoSj98uPHxatycUYKlClsASLaJe3pqCV9yZPEscr0TA3AiM0BiXYhnl07T4pLWux&#10;eqOScZrOkhZsaSxw4RzePvZBuoz1pRTcP0vphCeqoDibj6eN5y6cyXLB8r1lpqr5MAb7hykaVmts&#10;ein1yDwjB1v/UaqpuQUH0o84NAlIWXMRd8BtsvTdNtuKGRF3QXCcucDk/l9Z/nTcmhdLfPcVOiQw&#10;ANIalzu8DPt00jbhi5MSjCOEpwtsovOE4+UsnU/S+ZQSjrHxXZbOptNQJ7n+bqzz3wQ0JBgFtchL&#10;hIsdN873qeeU0E3DulYqcqM0abHF52kaf7hEsLjS2OM6bLB8t+uGDXZQnnAxCz3nzvB1jc03zPkX&#10;ZpFk3AWF65/xkAqwCQwWJRXYX3+7D/mIPUYpaVE0BXU/D8wKStR3jazMs8kkqCw6k+mXMTr2NrK7&#10;jehD8wCoywyfiOHRDPlenU1poXlDfa9CVwwxzbF3Qf3ZfPC9lPF9cLFaxSTUlWF+o7eGh9IBzgDt&#10;a/fGrBnw90jdE5zlxfJ3NPS5PRGrgwdZR44CwD2qA+6oycjy8H6C6G/9mHV95cvfAAAA//8DAFBL&#10;AwQUAAYACAAAACEAxgZVr+QAAAAMAQAADwAAAGRycy9kb3ducmV2LnhtbEyPwU7DMBBE70j8g7VI&#10;3FonhYQ0xKmqSBUSgkNLL9yceJtE2OsQu23o19ec4Ljap5k3xWoymp1wdL0lAfE8AobUWNVTK2D/&#10;sZllwJyXpKS2hAJ+0MGqvL0pZK7smbZ42vmWhRByuRTQeT/knLumQyPd3A5I4Xewo5E+nGPL1SjP&#10;IdxovoiilBvZU2jo5IBVh83X7mgEvFabd7mtFya76Orl7bAevvefiRD3d9P6GZjHyf/B8Ksf1KEM&#10;TrU9knJMC5jFD2GLF5Ck2RJYIJaP6ROwOqBRHCfAy4L/H1FeAQAA//8DAFBLAQItABQABgAIAAAA&#10;IQC2gziS/gAAAOEBAAATAAAAAAAAAAAAAAAAAAAAAABbQ29udGVudF9UeXBlc10ueG1sUEsBAi0A&#10;FAAGAAgAAAAhADj9If/WAAAAlAEAAAsAAAAAAAAAAAAAAAAALwEAAF9yZWxzLy5yZWxzUEsBAi0A&#10;FAAGAAgAAAAhAF/VecsYAgAALQQAAA4AAAAAAAAAAAAAAAAALgIAAGRycy9lMm9Eb2MueG1sUEsB&#10;Ai0AFAAGAAgAAAAhAMYGVa/kAAAADAEAAA8AAAAAAAAAAAAAAAAAcgQAAGRycy9kb3ducmV2Lnht&#10;bFBLBQYAAAAABAAEAPMAAACDBQAAAAA=&#10;" filled="f" stroked="f" strokeweight=".5pt">
                <v:textbox>
                  <w:txbxContent>
                    <w:p w14:paraId="18AE5135" w14:textId="0C120043" w:rsidR="00E765AA" w:rsidRPr="00647D34" w:rsidRDefault="00E765AA" w:rsidP="00E765AA">
                      <w:pPr>
                        <w:spacing w:line="400" w:lineRule="exact"/>
                        <w:rPr>
                          <w:rFonts w:ascii="Arial" w:hAnsi="Arial" w:cs="Arial"/>
                          <w:sz w:val="24"/>
                          <w:szCs w:val="24"/>
                        </w:rPr>
                      </w:pPr>
                      <w:r w:rsidRPr="00647D34">
                        <w:rPr>
                          <w:rFonts w:ascii="Arial" w:hAnsi="Arial" w:cs="Arial"/>
                          <w:sz w:val="24"/>
                          <w:szCs w:val="24"/>
                        </w:rPr>
                        <w:t xml:space="preserve">Thank you for being part of </w:t>
                      </w:r>
                      <w:r w:rsidRPr="00647D34">
                        <w:rPr>
                          <w:rFonts w:ascii="Arial" w:hAnsi="Arial" w:cs="Arial"/>
                          <w:color w:val="D9117E"/>
                          <w:sz w:val="24"/>
                          <w:szCs w:val="24"/>
                        </w:rPr>
                        <w:t xml:space="preserve">&lt;Employee Resource Group name&gt; </w:t>
                      </w:r>
                      <w:r w:rsidRPr="00647D34">
                        <w:rPr>
                          <w:rFonts w:ascii="Arial" w:hAnsi="Arial" w:cs="Arial"/>
                          <w:sz w:val="24"/>
                          <w:szCs w:val="24"/>
                        </w:rPr>
                        <w:t xml:space="preserve">and for your commitment </w:t>
                      </w:r>
                      <w:r w:rsidR="00883A65" w:rsidRPr="00647D34">
                        <w:rPr>
                          <w:rFonts w:ascii="Arial" w:hAnsi="Arial" w:cs="Arial"/>
                          <w:sz w:val="24"/>
                          <w:szCs w:val="24"/>
                        </w:rPr>
                        <w:t xml:space="preserve">to </w:t>
                      </w:r>
                      <w:r w:rsidRPr="00647D34">
                        <w:rPr>
                          <w:rFonts w:ascii="Arial" w:hAnsi="Arial" w:cs="Arial"/>
                          <w:sz w:val="24"/>
                          <w:szCs w:val="24"/>
                        </w:rPr>
                        <w:t xml:space="preserve">and involvement in </w:t>
                      </w:r>
                      <w:r w:rsidR="00883A65" w:rsidRPr="00647D34">
                        <w:rPr>
                          <w:rFonts w:ascii="Arial" w:hAnsi="Arial" w:cs="Arial"/>
                          <w:sz w:val="24"/>
                          <w:szCs w:val="24"/>
                        </w:rPr>
                        <w:t>our Hispanic community</w:t>
                      </w:r>
                      <w:r w:rsidRPr="00647D34">
                        <w:rPr>
                          <w:rFonts w:ascii="Arial" w:hAnsi="Arial" w:cs="Arial"/>
                          <w:sz w:val="24"/>
                          <w:szCs w:val="24"/>
                        </w:rPr>
                        <w:t>.</w:t>
                      </w:r>
                      <w:r w:rsidRPr="00647D34">
                        <w:rPr>
                          <w:rFonts w:ascii="Arial" w:hAnsi="Arial" w:cs="Arial"/>
                          <w:sz w:val="24"/>
                          <w:szCs w:val="24"/>
                        </w:rPr>
                        <w:br/>
                        <w:t> </w:t>
                      </w:r>
                      <w:r w:rsidRPr="00647D34">
                        <w:rPr>
                          <w:rFonts w:ascii="Arial" w:hAnsi="Arial" w:cs="Arial"/>
                          <w:sz w:val="24"/>
                          <w:szCs w:val="24"/>
                        </w:rPr>
                        <w:br/>
                      </w:r>
                      <w:r w:rsidR="00883A65" w:rsidRPr="00647D34">
                        <w:rPr>
                          <w:rFonts w:ascii="Arial" w:hAnsi="Arial" w:cs="Arial"/>
                          <w:sz w:val="24"/>
                          <w:szCs w:val="24"/>
                        </w:rPr>
                        <w:t>I</w:t>
                      </w:r>
                      <w:r w:rsidRPr="00647D34">
                        <w:rPr>
                          <w:rFonts w:ascii="Arial" w:hAnsi="Arial" w:cs="Arial"/>
                          <w:sz w:val="24"/>
                          <w:szCs w:val="24"/>
                        </w:rPr>
                        <w:t xml:space="preserve"> encourage you to revisit how your </w:t>
                      </w:r>
                      <w:r w:rsidRPr="00647D34">
                        <w:rPr>
                          <w:rFonts w:ascii="Arial" w:hAnsi="Arial" w:cs="Arial"/>
                          <w:color w:val="D9117E"/>
                          <w:sz w:val="24"/>
                          <w:szCs w:val="24"/>
                        </w:rPr>
                        <w:t>&lt;Company Name&gt;</w:t>
                      </w:r>
                      <w:r w:rsidRPr="00647D34">
                        <w:rPr>
                          <w:rFonts w:ascii="Arial" w:hAnsi="Arial" w:cs="Arial"/>
                          <w:sz w:val="24"/>
                          <w:szCs w:val="24"/>
                        </w:rPr>
                        <w:t xml:space="preserve"> benefits can help you prepare for both planned and unexpected expenses—and stay on track toward your financial goals.</w:t>
                      </w:r>
                      <w:r w:rsidRPr="00647D34">
                        <w:rPr>
                          <w:rFonts w:ascii="Arial" w:hAnsi="Arial" w:cs="Arial"/>
                          <w:sz w:val="24"/>
                          <w:szCs w:val="24"/>
                        </w:rPr>
                        <w:br/>
                      </w:r>
                      <w:r w:rsidRPr="00647D34">
                        <w:rPr>
                          <w:rFonts w:ascii="Arial" w:hAnsi="Arial" w:cs="Arial"/>
                          <w:sz w:val="24"/>
                          <w:szCs w:val="24"/>
                        </w:rPr>
                        <w:br/>
                        <w:t xml:space="preserve">Fidelity has created a series of </w:t>
                      </w:r>
                      <w:r w:rsidR="00883A65" w:rsidRPr="00647D34">
                        <w:rPr>
                          <w:rFonts w:ascii="Arial" w:hAnsi="Arial" w:cs="Arial"/>
                          <w:sz w:val="24"/>
                          <w:szCs w:val="24"/>
                        </w:rPr>
                        <w:t>live webinars, on-demand videos, workshops,</w:t>
                      </w:r>
                      <w:r w:rsidRPr="00647D34">
                        <w:rPr>
                          <w:rFonts w:ascii="Arial" w:hAnsi="Arial" w:cs="Arial"/>
                          <w:sz w:val="24"/>
                          <w:szCs w:val="24"/>
                        </w:rPr>
                        <w:t xml:space="preserve"> and articles designed to inform and guide your decision-making for you </w:t>
                      </w:r>
                      <w:r w:rsidR="00647D34" w:rsidRPr="00647D34">
                        <w:rPr>
                          <w:rFonts w:ascii="Arial" w:hAnsi="Arial" w:cs="Arial"/>
                          <w:sz w:val="24"/>
                          <w:szCs w:val="24"/>
                        </w:rPr>
                        <w:t xml:space="preserve">and your </w:t>
                      </w:r>
                      <w:r w:rsidRPr="00647D34">
                        <w:rPr>
                          <w:rFonts w:ascii="Arial" w:hAnsi="Arial" w:cs="Arial"/>
                          <w:sz w:val="24"/>
                          <w:szCs w:val="24"/>
                        </w:rPr>
                        <w:t>loved one</w:t>
                      </w:r>
                      <w:r w:rsidR="00647D34" w:rsidRPr="00647D34">
                        <w:rPr>
                          <w:rFonts w:ascii="Arial" w:hAnsi="Arial" w:cs="Arial"/>
                          <w:sz w:val="24"/>
                          <w:szCs w:val="24"/>
                        </w:rPr>
                        <w:t>s</w:t>
                      </w:r>
                      <w:r w:rsidRPr="00647D34">
                        <w:rPr>
                          <w:rFonts w:ascii="Arial" w:hAnsi="Arial" w:cs="Arial"/>
                          <w:sz w:val="24"/>
                          <w:szCs w:val="24"/>
                        </w:rPr>
                        <w:t>. These resources are available on NetBenefits®.</w:t>
                      </w:r>
                    </w:p>
                    <w:p w14:paraId="2E67522C" w14:textId="374AB21B" w:rsidR="004326D5" w:rsidRPr="00647D34" w:rsidRDefault="004326D5" w:rsidP="00E765AA">
                      <w:pPr>
                        <w:pStyle w:val="BodyText"/>
                        <w:spacing w:line="400" w:lineRule="exact"/>
                        <w:rPr>
                          <w:rFonts w:ascii="Arial" w:hAnsi="Arial" w:cs="Arial"/>
                          <w:color w:val="131313"/>
                          <w:spacing w:val="-6"/>
                          <w:sz w:val="24"/>
                          <w:szCs w:val="24"/>
                        </w:rPr>
                      </w:pPr>
                    </w:p>
                  </w:txbxContent>
                </v:textbox>
                <w10:wrap anchory="page"/>
              </v:shape>
            </w:pict>
          </mc:Fallback>
        </mc:AlternateContent>
      </w:r>
      <w:r w:rsidR="00FD5DA5">
        <w:rPr>
          <w:noProof/>
        </w:rPr>
        <w:drawing>
          <wp:anchor distT="0" distB="0" distL="114300" distR="114300" simplePos="0" relativeHeight="251687424" behindDoc="0" locked="0" layoutInCell="1" allowOverlap="1" wp14:anchorId="44DC4AD8" wp14:editId="32063204">
            <wp:simplePos x="0" y="0"/>
            <wp:positionH relativeFrom="column">
              <wp:posOffset>4845050</wp:posOffset>
            </wp:positionH>
            <wp:positionV relativeFrom="paragraph">
              <wp:posOffset>8833485</wp:posOffset>
            </wp:positionV>
            <wp:extent cx="1197610" cy="347345"/>
            <wp:effectExtent l="0" t="0" r="0" b="0"/>
            <wp:wrapNone/>
            <wp:docPr id="1320657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5766" name="Picture 1320657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7610" cy="347345"/>
                    </a:xfrm>
                    <a:prstGeom prst="rect">
                      <a:avLst/>
                    </a:prstGeom>
                  </pic:spPr>
                </pic:pic>
              </a:graphicData>
            </a:graphic>
            <wp14:sizeRelH relativeFrom="page">
              <wp14:pctWidth>0</wp14:pctWidth>
            </wp14:sizeRelH>
            <wp14:sizeRelV relativeFrom="page">
              <wp14:pctHeight>0</wp14:pctHeight>
            </wp14:sizeRelV>
          </wp:anchor>
        </w:drawing>
      </w:r>
      <w:r w:rsidR="00FD5DA5">
        <w:rPr>
          <w:noProof/>
        </w:rPr>
        <w:drawing>
          <wp:anchor distT="0" distB="0" distL="114300" distR="114300" simplePos="0" relativeHeight="251686400" behindDoc="0" locked="0" layoutInCell="1" allowOverlap="1" wp14:anchorId="5D7240F3" wp14:editId="4EB28787">
            <wp:simplePos x="0" y="0"/>
            <wp:positionH relativeFrom="column">
              <wp:posOffset>3691255</wp:posOffset>
            </wp:positionH>
            <wp:positionV relativeFrom="paragraph">
              <wp:posOffset>8835390</wp:posOffset>
            </wp:positionV>
            <wp:extent cx="1051560" cy="347345"/>
            <wp:effectExtent l="0" t="0" r="2540" b="0"/>
            <wp:wrapNone/>
            <wp:docPr id="16296776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77666" name="Picture 16296776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1560" cy="347345"/>
                    </a:xfrm>
                    <a:prstGeom prst="rect">
                      <a:avLst/>
                    </a:prstGeom>
                  </pic:spPr>
                </pic:pic>
              </a:graphicData>
            </a:graphic>
            <wp14:sizeRelH relativeFrom="page">
              <wp14:pctWidth>0</wp14:pctWidth>
            </wp14:sizeRelH>
            <wp14:sizeRelV relativeFrom="page">
              <wp14:pctHeight>0</wp14:pctHeight>
            </wp14:sizeRelV>
          </wp:anchor>
        </w:drawing>
      </w:r>
      <w:r w:rsidR="00FD5DA5">
        <w:rPr>
          <w:noProof/>
        </w:rPr>
        <w:drawing>
          <wp:anchor distT="0" distB="0" distL="114300" distR="114300" simplePos="0" relativeHeight="251685376" behindDoc="0" locked="0" layoutInCell="1" allowOverlap="1" wp14:anchorId="2A7688A5" wp14:editId="62B18119">
            <wp:simplePos x="0" y="0"/>
            <wp:positionH relativeFrom="column">
              <wp:posOffset>85725</wp:posOffset>
            </wp:positionH>
            <wp:positionV relativeFrom="paragraph">
              <wp:posOffset>8599170</wp:posOffset>
            </wp:positionV>
            <wp:extent cx="813435" cy="822960"/>
            <wp:effectExtent l="0" t="0" r="0" b="2540"/>
            <wp:wrapNone/>
            <wp:docPr id="16487976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97627" name="Picture 16487976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435" cy="822960"/>
                    </a:xfrm>
                    <a:prstGeom prst="rect">
                      <a:avLst/>
                    </a:prstGeom>
                  </pic:spPr>
                </pic:pic>
              </a:graphicData>
            </a:graphic>
            <wp14:sizeRelH relativeFrom="page">
              <wp14:pctWidth>0</wp14:pctWidth>
            </wp14:sizeRelH>
            <wp14:sizeRelV relativeFrom="page">
              <wp14:pctHeight>0</wp14:pctHeight>
            </wp14:sizeRelV>
          </wp:anchor>
        </w:drawing>
      </w:r>
      <w:r w:rsidR="00FD5DA5">
        <w:rPr>
          <w:noProof/>
        </w:rPr>
        <mc:AlternateContent>
          <mc:Choice Requires="wps">
            <w:drawing>
              <wp:anchor distT="0" distB="0" distL="114300" distR="114300" simplePos="0" relativeHeight="251684352" behindDoc="0" locked="0" layoutInCell="1" allowOverlap="1" wp14:anchorId="299CD68F" wp14:editId="4A64620E">
                <wp:simplePos x="0" y="0"/>
                <wp:positionH relativeFrom="column">
                  <wp:posOffset>909955</wp:posOffset>
                </wp:positionH>
                <wp:positionV relativeFrom="page">
                  <wp:posOffset>8943340</wp:posOffset>
                </wp:positionV>
                <wp:extent cx="2703830" cy="728980"/>
                <wp:effectExtent l="0" t="0" r="0" b="0"/>
                <wp:wrapNone/>
                <wp:docPr id="691254153" name="Text Box 1"/>
                <wp:cNvGraphicFramePr/>
                <a:graphic xmlns:a="http://schemas.openxmlformats.org/drawingml/2006/main">
                  <a:graphicData uri="http://schemas.microsoft.com/office/word/2010/wordprocessingShape">
                    <wps:wsp>
                      <wps:cNvSpPr txBox="1"/>
                      <wps:spPr>
                        <a:xfrm>
                          <a:off x="0" y="0"/>
                          <a:ext cx="2703830" cy="728980"/>
                        </a:xfrm>
                        <a:prstGeom prst="rect">
                          <a:avLst/>
                        </a:prstGeom>
                        <a:noFill/>
                        <a:ln w="6350">
                          <a:noFill/>
                        </a:ln>
                      </wps:spPr>
                      <wps:txbx>
                        <w:txbxContent>
                          <w:p w14:paraId="0772526C" w14:textId="77777777" w:rsidR="00FD5DA5" w:rsidRPr="00BF337E" w:rsidRDefault="00FD5DA5" w:rsidP="00FD5DA5">
                            <w:pPr>
                              <w:spacing w:line="260" w:lineRule="exact"/>
                              <w:rPr>
                                <w:rFonts w:ascii="Arial" w:hAnsi="Arial" w:cs="Arial"/>
                                <w:spacing w:val="-6"/>
                                <w:sz w:val="20"/>
                                <w:szCs w:val="20"/>
                              </w:rPr>
                            </w:pPr>
                            <w:r w:rsidRPr="00BF337E">
                              <w:rPr>
                                <w:rFonts w:ascii="Arial" w:hAnsi="Arial" w:cs="Arial"/>
                                <w:sz w:val="20"/>
                                <w:szCs w:val="20"/>
                              </w:rPr>
                              <w:t xml:space="preserve">The </w:t>
                            </w:r>
                            <w:r w:rsidRPr="00BF337E">
                              <w:rPr>
                                <w:rFonts w:ascii="Arial" w:hAnsi="Arial" w:cs="Arial"/>
                                <w:b/>
                                <w:bCs/>
                                <w:sz w:val="20"/>
                                <w:szCs w:val="20"/>
                              </w:rPr>
                              <w:t>NetBenefits® app</w:t>
                            </w:r>
                            <w:r w:rsidRPr="00BF337E">
                              <w:rPr>
                                <w:rFonts w:ascii="Arial" w:hAnsi="Arial" w:cs="Arial"/>
                                <w:sz w:val="20"/>
                                <w:szCs w:val="20"/>
                              </w:rPr>
                              <w:t xml:space="preserve"> gives you more ways to access and manage your employee benefits. Download or open the app.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CD68F" id="_x0000_s1027" type="#_x0000_t202" style="position:absolute;margin-left:71.65pt;margin-top:704.2pt;width:212.9pt;height:57.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lDGgIAADMEAAAOAAAAZHJzL2Uyb0RvYy54bWysU9tuGyEQfa/Uf0C817u+JHFWXkduIleV&#10;rCSSU+UZs+BdCRgK2Lvu13dgfVPap6ovMDDDXM45zB46rcheON+AKelwkFMiDIeqMduS/nhbfplS&#10;4gMzFVNgREkPwtOH+edPs9YWYgQ1qEo4gkmML1pb0joEW2SZ57XQzA/ACoNOCU6zgEe3zSrHWsyu&#10;VTbK89usBVdZB1x4j7dPvZPOU34pBQ8vUnoRiCop9hbS6tK6iWs2n7Fi65itG35sg/1DF5o1Boue&#10;Uz2xwMjONX+k0g134EGGAQedgZQNF2kGnGaYf5hmXTMr0iwIjrdnmPz/S8uf92v76kjovkKHBEZA&#10;WusLj5dxnk46HXfslKAfITycYRNdIBwvR3f5eDpGF0ff3Wh6P024ZpfX1vnwTYAm0SipQ1oSWmy/&#10;8gErYugpJBYzsGyUStQoQ9qS3o5v8vTg7MEXyuDDS6/RCt2mI011NccGqgOO56Bn3lu+bLCHFfPh&#10;lTmkGttG+YYXXKQCrAVHi5Ia3K+/3cd4ZAC9lLQonZL6nzvmBCXqu0Fu7oeTSdRaOkxu7kZ4cNee&#10;zbXH7PQjoDqH+FEsT2aMD+pkSgf6HVW+iFXRxQzH2iUNJ/Mx9ILGX8LFYpGCUF2WhZVZWx5TR1Qj&#10;wm/dO3P2SENAAp/hJDJWfGCjj+35WOwCyCZRFXHuUT3Cj8pMDB5/UZT+9TlFXf76/DcAAAD//wMA&#10;UEsDBBQABgAIAAAAIQDYa/Fz4wAAAA0BAAAPAAAAZHJzL2Rvd25yZXYueG1sTI9PT8JAEMXvJn6H&#10;zZh4ky0tJaV0S0gTYmL0AHLxNu0ubeP+qd0Fqp/e4aS3eTMvb36v2ExGs4safe+sgPksAqZs42Rv&#10;WwHH991TBswHtBK1s0rAt/KwKe/vCsylu9q9uhxCyyjE+hwFdCEMOee+6ZRBP3ODsnQ7udFgIDm2&#10;XI54pXCjeRxFS26wt/Shw0FVnWo+D2cj4KXaveG+jk32o6vn19N2+Dp+pEI8PkzbNbCgpvBnhhs+&#10;oUNJTLU7W+mZJr1IErLehihbACNLulzNgdW0SuMkBl4W/H+L8hcAAP//AwBQSwECLQAUAAYACAAA&#10;ACEAtoM4kv4AAADhAQAAEwAAAAAAAAAAAAAAAAAAAAAAW0NvbnRlbnRfVHlwZXNdLnhtbFBLAQIt&#10;ABQABgAIAAAAIQA4/SH/1gAAAJQBAAALAAAAAAAAAAAAAAAAAC8BAABfcmVscy8ucmVsc1BLAQIt&#10;ABQABgAIAAAAIQCtBvlDGgIAADMEAAAOAAAAAAAAAAAAAAAAAC4CAABkcnMvZTJvRG9jLnhtbFBL&#10;AQItABQABgAIAAAAIQDYa/Fz4wAAAA0BAAAPAAAAAAAAAAAAAAAAAHQEAABkcnMvZG93bnJldi54&#10;bWxQSwUGAAAAAAQABADzAAAAhAUAAAAA&#10;" filled="f" stroked="f" strokeweight=".5pt">
                <v:textbox>
                  <w:txbxContent>
                    <w:p w14:paraId="0772526C" w14:textId="77777777" w:rsidR="00FD5DA5" w:rsidRPr="00BF337E" w:rsidRDefault="00FD5DA5" w:rsidP="00FD5DA5">
                      <w:pPr>
                        <w:spacing w:line="260" w:lineRule="exact"/>
                        <w:rPr>
                          <w:rFonts w:ascii="Arial" w:hAnsi="Arial" w:cs="Arial"/>
                          <w:spacing w:val="-6"/>
                          <w:sz w:val="20"/>
                          <w:szCs w:val="20"/>
                        </w:rPr>
                      </w:pPr>
                      <w:r w:rsidRPr="00BF337E">
                        <w:rPr>
                          <w:rFonts w:ascii="Arial" w:hAnsi="Arial" w:cs="Arial"/>
                          <w:sz w:val="20"/>
                          <w:szCs w:val="20"/>
                        </w:rPr>
                        <w:t xml:space="preserve">The </w:t>
                      </w:r>
                      <w:r w:rsidRPr="00BF337E">
                        <w:rPr>
                          <w:rFonts w:ascii="Arial" w:hAnsi="Arial" w:cs="Arial"/>
                          <w:b/>
                          <w:bCs/>
                          <w:sz w:val="20"/>
                          <w:szCs w:val="20"/>
                        </w:rPr>
                        <w:t>NetBenefits® app</w:t>
                      </w:r>
                      <w:r w:rsidRPr="00BF337E">
                        <w:rPr>
                          <w:rFonts w:ascii="Arial" w:hAnsi="Arial" w:cs="Arial"/>
                          <w:sz w:val="20"/>
                          <w:szCs w:val="20"/>
                        </w:rPr>
                        <w:t xml:space="preserve"> gives you more ways to access and manage your employee benefits. Download or open the app.</w:t>
                      </w:r>
                    </w:p>
                  </w:txbxContent>
                </v:textbox>
                <w10:wrap anchory="page"/>
              </v:shape>
            </w:pict>
          </mc:Fallback>
        </mc:AlternateContent>
      </w:r>
      <w:r w:rsidR="00FD5DA5">
        <w:rPr>
          <w:noProof/>
        </w:rPr>
        <mc:AlternateContent>
          <mc:Choice Requires="wps">
            <w:drawing>
              <wp:anchor distT="0" distB="0" distL="114300" distR="114300" simplePos="0" relativeHeight="251683328" behindDoc="0" locked="0" layoutInCell="1" allowOverlap="1" wp14:anchorId="04A58DEB" wp14:editId="63075F28">
                <wp:simplePos x="0" y="0"/>
                <wp:positionH relativeFrom="column">
                  <wp:posOffset>0</wp:posOffset>
                </wp:positionH>
                <wp:positionV relativeFrom="page">
                  <wp:posOffset>9781014</wp:posOffset>
                </wp:positionV>
                <wp:extent cx="5933440" cy="5605780"/>
                <wp:effectExtent l="0" t="0" r="0" b="0"/>
                <wp:wrapNone/>
                <wp:docPr id="1670291822" name="Text Box 1"/>
                <wp:cNvGraphicFramePr/>
                <a:graphic xmlns:a="http://schemas.openxmlformats.org/drawingml/2006/main">
                  <a:graphicData uri="http://schemas.microsoft.com/office/word/2010/wordprocessingShape">
                    <wps:wsp>
                      <wps:cNvSpPr txBox="1"/>
                      <wps:spPr>
                        <a:xfrm>
                          <a:off x="0" y="0"/>
                          <a:ext cx="5933440" cy="5605780"/>
                        </a:xfrm>
                        <a:prstGeom prst="rect">
                          <a:avLst/>
                        </a:prstGeom>
                        <a:noFill/>
                        <a:ln w="6350">
                          <a:noFill/>
                        </a:ln>
                      </wps:spPr>
                      <wps:txbx>
                        <w:txbxContent>
                          <w:p w14:paraId="34365408"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t>App Store is a registered service mark of Apple Inc.</w:t>
                            </w:r>
                          </w:p>
                          <w:p w14:paraId="23427386"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t xml:space="preserve">Google Play is a registered trademark of Google LLC. </w:t>
                            </w:r>
                          </w:p>
                          <w:p w14:paraId="4756B37F" w14:textId="77777777" w:rsidR="00FD5DA5" w:rsidRPr="00A43198" w:rsidRDefault="00FD5DA5" w:rsidP="00FD5DA5">
                            <w:pPr>
                              <w:spacing w:line="250" w:lineRule="exact"/>
                              <w:rPr>
                                <w:rFonts w:ascii="Arial" w:hAnsi="Arial" w:cs="Arial"/>
                                <w:color w:val="000000" w:themeColor="text1"/>
                                <w:sz w:val="20"/>
                                <w:szCs w:val="20"/>
                              </w:rPr>
                            </w:pPr>
                          </w:p>
                          <w:p w14:paraId="6430E47A" w14:textId="54C3CC6A" w:rsidR="00FD5DA5" w:rsidRPr="00A43198" w:rsidRDefault="002A0274" w:rsidP="00FD5DA5">
                            <w:pPr>
                              <w:spacing w:line="250" w:lineRule="exact"/>
                              <w:rPr>
                                <w:rFonts w:ascii="Arial" w:hAnsi="Arial" w:cs="Arial"/>
                                <w:color w:val="000000" w:themeColor="text1"/>
                                <w:sz w:val="20"/>
                                <w:szCs w:val="20"/>
                              </w:rPr>
                            </w:pPr>
                            <w:hyperlink r:id="rId11" w:history="1">
                              <w:r w:rsidRPr="00A43198">
                                <w:rPr>
                                  <w:rStyle w:val="Hyperlink"/>
                                  <w:rFonts w:ascii="Arial" w:hAnsi="Arial" w:cs="Arial"/>
                                  <w:color w:val="000000" w:themeColor="text1"/>
                                  <w:sz w:val="20"/>
                                  <w:szCs w:val="20"/>
                                </w:rPr>
                                <w:t>Privacy Policy</w:t>
                              </w:r>
                            </w:hyperlink>
                            <w:r w:rsidRPr="00A43198">
                              <w:rPr>
                                <w:color w:val="000000" w:themeColor="text1"/>
                              </w:rPr>
                              <w:t xml:space="preserve">  </w:t>
                            </w:r>
                            <w:r w:rsidRPr="00A43198">
                              <w:rPr>
                                <w:rFonts w:ascii="Arial" w:hAnsi="Arial" w:cs="Arial"/>
                                <w:color w:val="000000" w:themeColor="text1"/>
                                <w:sz w:val="20"/>
                                <w:szCs w:val="20"/>
                              </w:rPr>
                              <w:t xml:space="preserve">|  </w:t>
                            </w:r>
                            <w:hyperlink r:id="rId12" w:history="1">
                              <w:r w:rsidRPr="00A43198">
                                <w:rPr>
                                  <w:rStyle w:val="Hyperlink"/>
                                  <w:rFonts w:ascii="Arial" w:hAnsi="Arial" w:cs="Arial"/>
                                  <w:color w:val="000000" w:themeColor="text1"/>
                                  <w:sz w:val="20"/>
                                  <w:szCs w:val="20"/>
                                </w:rPr>
                                <w:t>Terms of Use</w:t>
                              </w:r>
                            </w:hyperlink>
                            <w:r w:rsidR="00FD5DA5" w:rsidRPr="00A43198">
                              <w:rPr>
                                <w:rFonts w:ascii="Arial" w:hAnsi="Arial" w:cs="Arial"/>
                                <w:color w:val="000000" w:themeColor="text1"/>
                                <w:sz w:val="20"/>
                                <w:szCs w:val="20"/>
                              </w:rPr>
                              <w:br/>
                            </w:r>
                            <w:r w:rsidR="00FD5DA5" w:rsidRPr="00A43198">
                              <w:rPr>
                                <w:rFonts w:ascii="Arial" w:hAnsi="Arial" w:cs="Arial"/>
                                <w:color w:val="000000" w:themeColor="text1"/>
                                <w:sz w:val="20"/>
                                <w:szCs w:val="20"/>
                              </w:rPr>
                              <w:br/>
                            </w:r>
                            <w:r w:rsidR="00FD5DA5" w:rsidRPr="00A43198">
                              <w:rPr>
                                <w:rFonts w:ascii="Arial" w:hAnsi="Arial" w:cs="Arial"/>
                                <w:color w:val="000000" w:themeColor="text1"/>
                                <w:sz w:val="24"/>
                                <w:szCs w:val="24"/>
                              </w:rPr>
                              <w:t>Investing involves risk, including risk of loss.</w:t>
                            </w:r>
                          </w:p>
                          <w:p w14:paraId="42BA1840"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The information in this email is intended solely for the attention and use of the named addressee. This message or any part thereof must not be disclosed, copied, distributed, or retained by any person without authorization of the addressee.</w:t>
                            </w:r>
                          </w:p>
                          <w:p w14:paraId="784139B8"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Please do not respond to this email. This mailbox is not monitored, and you will not receive a response.</w:t>
                            </w:r>
                          </w:p>
                          <w:p w14:paraId="79504C50" w14:textId="77777777" w:rsidR="00FD5DA5"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NetBenefits, Fidelity, and the Fidelity Investments logo are registered service marks of FMR LLC.</w:t>
                            </w:r>
                          </w:p>
                          <w:p w14:paraId="36DCA5E2" w14:textId="77777777" w:rsidR="009A22FF" w:rsidRDefault="009A22FF" w:rsidP="00FD5DA5">
                            <w:pPr>
                              <w:spacing w:line="250" w:lineRule="exact"/>
                              <w:rPr>
                                <w:rFonts w:ascii="Arial" w:hAnsi="Arial" w:cs="Arial"/>
                                <w:color w:val="000000" w:themeColor="text1"/>
                                <w:sz w:val="20"/>
                                <w:szCs w:val="20"/>
                              </w:rPr>
                            </w:pPr>
                          </w:p>
                          <w:p w14:paraId="7CC409D8" w14:textId="5C55CD4A" w:rsidR="009A22FF" w:rsidRPr="00A43198" w:rsidRDefault="009A22FF" w:rsidP="00FD5DA5">
                            <w:pPr>
                              <w:spacing w:line="250" w:lineRule="exact"/>
                              <w:rPr>
                                <w:rFonts w:ascii="Arial" w:hAnsi="Arial" w:cs="Arial"/>
                                <w:color w:val="000000" w:themeColor="text1"/>
                                <w:sz w:val="20"/>
                                <w:szCs w:val="20"/>
                              </w:rPr>
                            </w:pPr>
                            <w:r w:rsidRPr="009A22FF">
                              <w:rPr>
                                <w:rFonts w:ascii="Arial" w:hAnsi="Arial" w:cs="Arial"/>
                                <w:color w:val="000000" w:themeColor="text1"/>
                                <w:sz w:val="20"/>
                                <w:szCs w:val="20"/>
                              </w:rPr>
                              <w:t>Any third-party trademarks or service marks herein are the property of their respective owners.</w:t>
                            </w:r>
                          </w:p>
                          <w:p w14:paraId="188C9EAA" w14:textId="43B6F298"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 xml:space="preserve">Fidelity Brokerage Services LLC, Member NYSE, </w:t>
                            </w:r>
                            <w:hyperlink r:id="rId13" w:history="1">
                              <w:r w:rsidRPr="00A43198">
                                <w:rPr>
                                  <w:rStyle w:val="Hyperlink"/>
                                  <w:rFonts w:ascii="Arial" w:hAnsi="Arial" w:cs="Arial"/>
                                  <w:color w:val="000000" w:themeColor="text1"/>
                                  <w:sz w:val="20"/>
                                  <w:szCs w:val="20"/>
                                </w:rPr>
                                <w:t>SIPC</w:t>
                              </w:r>
                            </w:hyperlink>
                            <w:r w:rsidRPr="00A43198">
                              <w:rPr>
                                <w:rFonts w:ascii="Arial" w:hAnsi="Arial" w:cs="Arial"/>
                                <w:color w:val="000000" w:themeColor="text1"/>
                                <w:sz w:val="20"/>
                                <w:szCs w:val="20"/>
                              </w:rPr>
                              <w:t>, 900 Salem Street, Smithfield, RI 02917</w:t>
                            </w:r>
                          </w:p>
                          <w:p w14:paraId="65AF8E23"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 2026 FMR LLC. All rights reserved.</w:t>
                            </w:r>
                          </w:p>
                          <w:p w14:paraId="1AECBF44" w14:textId="77777777" w:rsidR="00FD5DA5" w:rsidRPr="00A43198" w:rsidRDefault="00FD5DA5" w:rsidP="00FD5DA5">
                            <w:pPr>
                              <w:spacing w:line="250" w:lineRule="exact"/>
                              <w:rPr>
                                <w:rFonts w:ascii="Arial" w:hAnsi="Arial" w:cs="Arial"/>
                                <w:color w:val="000000" w:themeColor="text1"/>
                                <w:spacing w:val="-6"/>
                                <w:sz w:val="20"/>
                                <w:szCs w:val="20"/>
                              </w:rPr>
                            </w:pPr>
                            <w:r w:rsidRPr="00A43198">
                              <w:rPr>
                                <w:rFonts w:ascii="Arial" w:hAnsi="Arial" w:cs="Arial"/>
                                <w:color w:val="000000" w:themeColor="text1"/>
                                <w:sz w:val="20"/>
                                <w:szCs w:val="20"/>
                              </w:rPr>
                              <w:br/>
                              <w:t>1260196.1.0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58DEB" id="_x0000_s1028" type="#_x0000_t202" style="position:absolute;margin-left:0;margin-top:770.15pt;width:467.2pt;height:441.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pENGwIAADQEAAAOAAAAZHJzL2Uyb0RvYy54bWysU9tuGyEQfa/Uf0C817u+Jll5HbmJXFWK&#10;kkhOlWfMgnclYChg77pf34H1TWmfqr7AwBnmcs4wv++0InvhfAOmpMNBTokwHKrGbEv642315ZYS&#10;H5ipmAIjSnoQnt4vPn+at7YQI6hBVcIRDGJ80dqS1iHYIss8r4VmfgBWGAQlOM0CHt02qxxrMbpW&#10;2SjPZ1kLrrIOuPAebx97kC5SfCkFDy9SehGIKinWFtLq0rqJa7aYs2LrmK0bfiyD/UMVmjUGk55D&#10;PbLAyM41f4TSDXfgQYYBB52BlA0XqQfsZph/6GZdMytSL0iOt2ea/P8Ly5/3a/vqSOi+QocCRkJa&#10;6wuPl7GfTjodd6yUII4UHs60iS4QjpfTu/F4MkGIIzad5dOb20RsdnlunQ/fBGgSjZI61CXRxfZP&#10;PmBKdD25xGwGVo1SSRtlSFvS2XiapwdnBF8ogw8vxUYrdJuONFVJR6dGNlAdsD8HvfTe8lWDNTwx&#10;H16ZQ62xbpzf8IKLVIC54GhRUoP79bf76I8SIEpJi7NTUv9zx5ygRH03KM7dMNER0mEyvRlhDneN&#10;bK4Rs9MPgOM5xJ9ieTKjf1AnUzrQ7zjmy5gVIWY45i5pOJkPoZ9o/CZcLJfJCcfLsvBk1pbH0JHV&#10;yPBb986cPcoQUMFnOE0ZKz6o0fv2eix3AWSTpIo896we6cfRTAoev1Gc/etz8rp89sVvAAAA//8D&#10;AFBLAwQUAAYACAAAACEAbVyX/uIAAAAKAQAADwAAAGRycy9kb3ducmV2LnhtbEyPwU7DMBBE70j8&#10;g7VI3KjTJEUljVNVkSokBIeWXrhtYjeJGq9D7LaBr2c5wXF2VjNv8vVke3Exo+8cKZjPIhCGaqc7&#10;ahQc3rcPSxA+IGnsHRkFX8bDuri9yTHT7ko7c9mHRnAI+QwVtCEMmZS+bo1FP3ODIfaObrQYWI6N&#10;1CNeOdz2Mo6iR2mxI25ocTBla+rT/mwVvJTbN9xVsV1+9+Xz63EzfB4+Fkrd302bFYhgpvD3DL/4&#10;jA4FM1XuTNqLXgEPCXxdpFECgv2nJE1BVAriNE7mIItc/p9Q/AAAAP//AwBQSwECLQAUAAYACAAA&#10;ACEAtoM4kv4AAADhAQAAEwAAAAAAAAAAAAAAAAAAAAAAW0NvbnRlbnRfVHlwZXNdLnhtbFBLAQIt&#10;ABQABgAIAAAAIQA4/SH/1gAAAJQBAAALAAAAAAAAAAAAAAAAAC8BAABfcmVscy8ucmVsc1BLAQIt&#10;ABQABgAIAAAAIQD46pENGwIAADQEAAAOAAAAAAAAAAAAAAAAAC4CAABkcnMvZTJvRG9jLnhtbFBL&#10;AQItABQABgAIAAAAIQBtXJf+4gAAAAoBAAAPAAAAAAAAAAAAAAAAAHUEAABkcnMvZG93bnJldi54&#10;bWxQSwUGAAAAAAQABADzAAAAhAUAAAAA&#10;" filled="f" stroked="f" strokeweight=".5pt">
                <v:textbox>
                  <w:txbxContent>
                    <w:p w14:paraId="34365408"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t>App Store is a registered service mark of Apple Inc.</w:t>
                      </w:r>
                    </w:p>
                    <w:p w14:paraId="23427386"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t xml:space="preserve">Google Play is a registered trademark of Google LLC. </w:t>
                      </w:r>
                    </w:p>
                    <w:p w14:paraId="4756B37F" w14:textId="77777777" w:rsidR="00FD5DA5" w:rsidRPr="00A43198" w:rsidRDefault="00FD5DA5" w:rsidP="00FD5DA5">
                      <w:pPr>
                        <w:spacing w:line="250" w:lineRule="exact"/>
                        <w:rPr>
                          <w:rFonts w:ascii="Arial" w:hAnsi="Arial" w:cs="Arial"/>
                          <w:color w:val="000000" w:themeColor="text1"/>
                          <w:sz w:val="20"/>
                          <w:szCs w:val="20"/>
                        </w:rPr>
                      </w:pPr>
                    </w:p>
                    <w:p w14:paraId="6430E47A" w14:textId="54C3CC6A" w:rsidR="00FD5DA5" w:rsidRPr="00A43198" w:rsidRDefault="002A0274" w:rsidP="00FD5DA5">
                      <w:pPr>
                        <w:spacing w:line="250" w:lineRule="exact"/>
                        <w:rPr>
                          <w:rFonts w:ascii="Arial" w:hAnsi="Arial" w:cs="Arial"/>
                          <w:color w:val="000000" w:themeColor="text1"/>
                          <w:sz w:val="20"/>
                          <w:szCs w:val="20"/>
                        </w:rPr>
                      </w:pPr>
                      <w:hyperlink r:id="rId14" w:history="1">
                        <w:r w:rsidRPr="00A43198">
                          <w:rPr>
                            <w:rStyle w:val="Hyperlink"/>
                            <w:rFonts w:ascii="Arial" w:hAnsi="Arial" w:cs="Arial"/>
                            <w:color w:val="000000" w:themeColor="text1"/>
                            <w:sz w:val="20"/>
                            <w:szCs w:val="20"/>
                          </w:rPr>
                          <w:t>Privacy Policy</w:t>
                        </w:r>
                      </w:hyperlink>
                      <w:r w:rsidRPr="00A43198">
                        <w:rPr>
                          <w:color w:val="000000" w:themeColor="text1"/>
                        </w:rPr>
                        <w:t xml:space="preserve">  </w:t>
                      </w:r>
                      <w:r w:rsidRPr="00A43198">
                        <w:rPr>
                          <w:rFonts w:ascii="Arial" w:hAnsi="Arial" w:cs="Arial"/>
                          <w:color w:val="000000" w:themeColor="text1"/>
                          <w:sz w:val="20"/>
                          <w:szCs w:val="20"/>
                        </w:rPr>
                        <w:t xml:space="preserve">|  </w:t>
                      </w:r>
                      <w:hyperlink r:id="rId15" w:history="1">
                        <w:r w:rsidRPr="00A43198">
                          <w:rPr>
                            <w:rStyle w:val="Hyperlink"/>
                            <w:rFonts w:ascii="Arial" w:hAnsi="Arial" w:cs="Arial"/>
                            <w:color w:val="000000" w:themeColor="text1"/>
                            <w:sz w:val="20"/>
                            <w:szCs w:val="20"/>
                          </w:rPr>
                          <w:t>Terms of Use</w:t>
                        </w:r>
                      </w:hyperlink>
                      <w:r w:rsidR="00FD5DA5" w:rsidRPr="00A43198">
                        <w:rPr>
                          <w:rFonts w:ascii="Arial" w:hAnsi="Arial" w:cs="Arial"/>
                          <w:color w:val="000000" w:themeColor="text1"/>
                          <w:sz w:val="20"/>
                          <w:szCs w:val="20"/>
                        </w:rPr>
                        <w:br/>
                      </w:r>
                      <w:r w:rsidR="00FD5DA5" w:rsidRPr="00A43198">
                        <w:rPr>
                          <w:rFonts w:ascii="Arial" w:hAnsi="Arial" w:cs="Arial"/>
                          <w:color w:val="000000" w:themeColor="text1"/>
                          <w:sz w:val="20"/>
                          <w:szCs w:val="20"/>
                        </w:rPr>
                        <w:br/>
                      </w:r>
                      <w:r w:rsidR="00FD5DA5" w:rsidRPr="00A43198">
                        <w:rPr>
                          <w:rFonts w:ascii="Arial" w:hAnsi="Arial" w:cs="Arial"/>
                          <w:color w:val="000000" w:themeColor="text1"/>
                          <w:sz w:val="24"/>
                          <w:szCs w:val="24"/>
                        </w:rPr>
                        <w:t>Investing involves risk, including risk of loss.</w:t>
                      </w:r>
                    </w:p>
                    <w:p w14:paraId="42BA1840"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The information in this email is intended solely for the attention and use of the named addressee. This message or any part thereof must not be disclosed, copied, distributed, or retained by any person without authorization of the addressee.</w:t>
                      </w:r>
                    </w:p>
                    <w:p w14:paraId="784139B8"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Please do not respond to this email. This mailbox is not monitored, and you will not receive a response.</w:t>
                      </w:r>
                    </w:p>
                    <w:p w14:paraId="79504C50" w14:textId="77777777" w:rsidR="00FD5DA5"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NetBenefits, Fidelity, and the Fidelity Investments logo are registered service marks of FMR LLC.</w:t>
                      </w:r>
                    </w:p>
                    <w:p w14:paraId="36DCA5E2" w14:textId="77777777" w:rsidR="009A22FF" w:rsidRDefault="009A22FF" w:rsidP="00FD5DA5">
                      <w:pPr>
                        <w:spacing w:line="250" w:lineRule="exact"/>
                        <w:rPr>
                          <w:rFonts w:ascii="Arial" w:hAnsi="Arial" w:cs="Arial"/>
                          <w:color w:val="000000" w:themeColor="text1"/>
                          <w:sz w:val="20"/>
                          <w:szCs w:val="20"/>
                        </w:rPr>
                      </w:pPr>
                    </w:p>
                    <w:p w14:paraId="7CC409D8" w14:textId="5C55CD4A" w:rsidR="009A22FF" w:rsidRPr="00A43198" w:rsidRDefault="009A22FF" w:rsidP="00FD5DA5">
                      <w:pPr>
                        <w:spacing w:line="250" w:lineRule="exact"/>
                        <w:rPr>
                          <w:rFonts w:ascii="Arial" w:hAnsi="Arial" w:cs="Arial"/>
                          <w:color w:val="000000" w:themeColor="text1"/>
                          <w:sz w:val="20"/>
                          <w:szCs w:val="20"/>
                        </w:rPr>
                      </w:pPr>
                      <w:r w:rsidRPr="009A22FF">
                        <w:rPr>
                          <w:rFonts w:ascii="Arial" w:hAnsi="Arial" w:cs="Arial"/>
                          <w:color w:val="000000" w:themeColor="text1"/>
                          <w:sz w:val="20"/>
                          <w:szCs w:val="20"/>
                        </w:rPr>
                        <w:t>Any third-party trademarks or service marks herein are the property of their respective owners.</w:t>
                      </w:r>
                    </w:p>
                    <w:p w14:paraId="188C9EAA" w14:textId="43B6F298"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 xml:space="preserve">Fidelity Brokerage Services LLC, Member NYSE, </w:t>
                      </w:r>
                      <w:hyperlink r:id="rId16" w:history="1">
                        <w:r w:rsidRPr="00A43198">
                          <w:rPr>
                            <w:rStyle w:val="Hyperlink"/>
                            <w:rFonts w:ascii="Arial" w:hAnsi="Arial" w:cs="Arial"/>
                            <w:color w:val="000000" w:themeColor="text1"/>
                            <w:sz w:val="20"/>
                            <w:szCs w:val="20"/>
                          </w:rPr>
                          <w:t>SIPC</w:t>
                        </w:r>
                      </w:hyperlink>
                      <w:r w:rsidRPr="00A43198">
                        <w:rPr>
                          <w:rFonts w:ascii="Arial" w:hAnsi="Arial" w:cs="Arial"/>
                          <w:color w:val="000000" w:themeColor="text1"/>
                          <w:sz w:val="20"/>
                          <w:szCs w:val="20"/>
                        </w:rPr>
                        <w:t>, 900 Salem Street, Smithfield, RI 02917</w:t>
                      </w:r>
                    </w:p>
                    <w:p w14:paraId="65AF8E23" w14:textId="77777777" w:rsidR="00FD5DA5" w:rsidRPr="00A43198" w:rsidRDefault="00FD5DA5" w:rsidP="00FD5DA5">
                      <w:pPr>
                        <w:spacing w:line="250" w:lineRule="exact"/>
                        <w:rPr>
                          <w:rFonts w:ascii="Arial" w:hAnsi="Arial" w:cs="Arial"/>
                          <w:color w:val="000000" w:themeColor="text1"/>
                          <w:sz w:val="20"/>
                          <w:szCs w:val="20"/>
                        </w:rPr>
                      </w:pPr>
                      <w:r w:rsidRPr="00A43198">
                        <w:rPr>
                          <w:rFonts w:ascii="Arial" w:hAnsi="Arial" w:cs="Arial"/>
                          <w:color w:val="000000" w:themeColor="text1"/>
                          <w:sz w:val="20"/>
                          <w:szCs w:val="20"/>
                        </w:rPr>
                        <w:br/>
                        <w:t>© 2026 FMR LLC. All rights reserved.</w:t>
                      </w:r>
                    </w:p>
                    <w:p w14:paraId="1AECBF44" w14:textId="77777777" w:rsidR="00FD5DA5" w:rsidRPr="00A43198" w:rsidRDefault="00FD5DA5" w:rsidP="00FD5DA5">
                      <w:pPr>
                        <w:spacing w:line="250" w:lineRule="exact"/>
                        <w:rPr>
                          <w:rFonts w:ascii="Arial" w:hAnsi="Arial" w:cs="Arial"/>
                          <w:color w:val="000000" w:themeColor="text1"/>
                          <w:spacing w:val="-6"/>
                          <w:sz w:val="20"/>
                          <w:szCs w:val="20"/>
                        </w:rPr>
                      </w:pPr>
                      <w:r w:rsidRPr="00A43198">
                        <w:rPr>
                          <w:rFonts w:ascii="Arial" w:hAnsi="Arial" w:cs="Arial"/>
                          <w:color w:val="000000" w:themeColor="text1"/>
                          <w:sz w:val="20"/>
                          <w:szCs w:val="20"/>
                        </w:rPr>
                        <w:br/>
                        <w:t>1260196.1.0</w:t>
                      </w:r>
                    </w:p>
                  </w:txbxContent>
                </v:textbox>
                <w10:wrap anchory="page"/>
              </v:shape>
            </w:pict>
          </mc:Fallback>
        </mc:AlternateContent>
      </w:r>
      <w:r w:rsidR="00647D34">
        <w:rPr>
          <w:noProof/>
          <w:position w:val="1"/>
          <w:sz w:val="24"/>
        </w:rPr>
        <mc:AlternateContent>
          <mc:Choice Requires="wps">
            <w:drawing>
              <wp:anchor distT="0" distB="0" distL="114300" distR="114300" simplePos="0" relativeHeight="251651584" behindDoc="1" locked="0" layoutInCell="1" allowOverlap="1" wp14:anchorId="6A2E1DA7" wp14:editId="1235C795">
                <wp:simplePos x="0" y="0"/>
                <wp:positionH relativeFrom="column">
                  <wp:posOffset>-344170</wp:posOffset>
                </wp:positionH>
                <wp:positionV relativeFrom="page">
                  <wp:posOffset>8570069</wp:posOffset>
                </wp:positionV>
                <wp:extent cx="6611620" cy="6009640"/>
                <wp:effectExtent l="0" t="0" r="5080" b="0"/>
                <wp:wrapNone/>
                <wp:docPr id="294642112" name="Rectangle 1"/>
                <wp:cNvGraphicFramePr/>
                <a:graphic xmlns:a="http://schemas.openxmlformats.org/drawingml/2006/main">
                  <a:graphicData uri="http://schemas.microsoft.com/office/word/2010/wordprocessingShape">
                    <wps:wsp>
                      <wps:cNvSpPr/>
                      <wps:spPr>
                        <a:xfrm>
                          <a:off x="0" y="0"/>
                          <a:ext cx="6611620" cy="6009640"/>
                        </a:xfrm>
                        <a:prstGeom prst="rect">
                          <a:avLst/>
                        </a:prstGeom>
                        <a:solidFill>
                          <a:srgbClr val="F9F7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48253" id="Rectangle 1" o:spid="_x0000_s1026" style="position:absolute;margin-left:-27.1pt;margin-top:674.8pt;width:520.6pt;height:473.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gS3fwIAAGAFAAAOAAAAZHJzL2Uyb0RvYy54bWysVFFP2zAQfp+0/2D5fSSpoIyKFFWgTpMQ&#10;IGDi2XXsJpLj885u0+7X7+ykKQO0h2kvie27++7u83e+vNq1hm0V+gZsyYuTnDNlJVSNXZf8x/Py&#10;y1fOfBC2EgasKvleeX41//zpsnMzNYEaTKWQEYj1s86VvA7BzbLMy1q1wp+AU5aMGrAVgba4zioU&#10;HaG3Jpvk+TTrACuHIJX3dHrTG/k84WutZLjX2qvATMmptpC+mL6r+M3ml2K2RuHqRg5liH+oohWN&#10;paQj1I0Igm2weQfVNhLBgw4nEtoMtG6kSj1QN0X+ppunWjiVeiFyvBtp8v8PVt5tn9wDEg2d8zNP&#10;y9jFTmMb/1Qf2yWy9iNZaheYpMPptCimE+JUkm2a5xfT00Rndgx36MM3BS2Li5Ij3UYiSWxvfaCU&#10;5Hpwidk8mKZaNsakDa5X1wbZVtDNLS+W58uzeFkU8oebsdHZQgzrzfEkOzaTVmFvVPQz9lFp1lRU&#10;/iRVknSmxjxCSmVD0ZtqUak+fXGW54fexohUSwKMyJryj9gDQNTwe+y+ysE/hqok0zE4/1thffAY&#10;kTKDDWNw21jAjwAMdTVk7v0PJPXURJZWUO0fkCH0Q+KdXDZ0b7fChweBNBV01zTp4Z4+2kBXchhW&#10;nNWAvz46j/4kVrJy1tGUldz/3AhUnJnvlmR8UZySalhIm9Oz86gnfG1ZvbbYTXsNJIeC3hQn0zL6&#10;B3NYaoT2hR6ERcxKJmEl5S65DHjYXId++ulJkWqxSG40ik6EW/vkZASPrEZdPu9eBLpBvIF0fweH&#10;iRSzNxrufWOkhcUmgG6SwI+8DnzTGCfhDE9OfCde75PX8WGc/wYAAP//AwBQSwMEFAAGAAgAAAAh&#10;AJ2Ck9DhAAAADQEAAA8AAABkcnMvZG93bnJldi54bWxMj8tOwzAQRfdI/IM1SOxau6GEJsSpqkqV&#10;2FKqSuyceEgi/IhsN03/nmEFy9E9unNutZ2tYROGOHgnYbUUwNC1Xg+uk3D6OCw2wGJSTivjHUq4&#10;YYRtfX9XqVL7q3vH6Zg6RiUulkpCn9JYch7bHq2KSz+io+zLB6sSnaHjOqgrlVvDMyFybtXg6EOv&#10;Rtz32H4fL1ZCk5vwOe/eVkFY3p1P59vBTHspHx/m3SuwhHP6g+FXn9ShJqfGX5yOzEhYPK8zQil4&#10;Whc5MEKKzQvNayRkWZEL4HXF/6+ofwAAAP//AwBQSwECLQAUAAYACAAAACEAtoM4kv4AAADhAQAA&#10;EwAAAAAAAAAAAAAAAAAAAAAAW0NvbnRlbnRfVHlwZXNdLnhtbFBLAQItABQABgAIAAAAIQA4/SH/&#10;1gAAAJQBAAALAAAAAAAAAAAAAAAAAC8BAABfcmVscy8ucmVsc1BLAQItABQABgAIAAAAIQA96gS3&#10;fwIAAGAFAAAOAAAAAAAAAAAAAAAAAC4CAABkcnMvZTJvRG9jLnhtbFBLAQItABQABgAIAAAAIQCd&#10;gpPQ4QAAAA0BAAAPAAAAAAAAAAAAAAAAANkEAABkcnMvZG93bnJldi54bWxQSwUGAAAAAAQABADz&#10;AAAA5wUAAAAA&#10;" fillcolor="#f9f7f5" stroked="f" strokeweight="2pt">
                <w10:wrap anchory="page"/>
              </v:rect>
            </w:pict>
          </mc:Fallback>
        </mc:AlternateContent>
      </w:r>
      <w:r w:rsidR="00647D34">
        <w:rPr>
          <w:noProof/>
        </w:rPr>
        <mc:AlternateContent>
          <mc:Choice Requires="wps">
            <w:drawing>
              <wp:anchor distT="0" distB="0" distL="114300" distR="114300" simplePos="0" relativeHeight="251681280" behindDoc="0" locked="0" layoutInCell="1" allowOverlap="1" wp14:anchorId="0B8E5FB9" wp14:editId="3EE12F57">
                <wp:simplePos x="0" y="0"/>
                <wp:positionH relativeFrom="column">
                  <wp:posOffset>-84455</wp:posOffset>
                </wp:positionH>
                <wp:positionV relativeFrom="page">
                  <wp:posOffset>7157611</wp:posOffset>
                </wp:positionV>
                <wp:extent cx="6094095" cy="1507490"/>
                <wp:effectExtent l="0" t="0" r="0" b="0"/>
                <wp:wrapNone/>
                <wp:docPr id="2081227759" name="Text Box 1"/>
                <wp:cNvGraphicFramePr/>
                <a:graphic xmlns:a="http://schemas.openxmlformats.org/drawingml/2006/main">
                  <a:graphicData uri="http://schemas.microsoft.com/office/word/2010/wordprocessingShape">
                    <wps:wsp>
                      <wps:cNvSpPr txBox="1"/>
                      <wps:spPr>
                        <a:xfrm>
                          <a:off x="0" y="0"/>
                          <a:ext cx="6094095" cy="1507490"/>
                        </a:xfrm>
                        <a:prstGeom prst="rect">
                          <a:avLst/>
                        </a:prstGeom>
                        <a:noFill/>
                        <a:ln w="6350">
                          <a:noFill/>
                        </a:ln>
                      </wps:spPr>
                      <wps:txbx>
                        <w:txbxContent>
                          <w:p w14:paraId="1324A7A3" w14:textId="2FA2356C" w:rsidR="00E765AA" w:rsidRPr="00647D34" w:rsidRDefault="00E765AA" w:rsidP="00E765AA">
                            <w:pPr>
                              <w:pStyle w:val="BodyText"/>
                              <w:spacing w:line="400" w:lineRule="exact"/>
                              <w:rPr>
                                <w:rFonts w:ascii="Arial" w:hAnsi="Arial" w:cs="Arial"/>
                                <w:color w:val="131313"/>
                                <w:spacing w:val="-6"/>
                                <w:sz w:val="24"/>
                                <w:szCs w:val="24"/>
                              </w:rPr>
                            </w:pPr>
                            <w:r w:rsidRPr="00647D34">
                              <w:rPr>
                                <w:rFonts w:ascii="Arial" w:hAnsi="Arial" w:cs="Arial"/>
                                <w:color w:val="131313"/>
                                <w:spacing w:val="-6"/>
                                <w:sz w:val="24"/>
                                <w:szCs w:val="24"/>
                              </w:rPr>
                              <w:t xml:space="preserve">We appreciate and acknowledge the </w:t>
                            </w:r>
                            <w:r w:rsidR="00647D34" w:rsidRPr="00647D34">
                              <w:rPr>
                                <w:rFonts w:ascii="Arial" w:hAnsi="Arial" w:cs="Arial"/>
                                <w:color w:val="131313"/>
                                <w:spacing w:val="-6"/>
                                <w:sz w:val="24"/>
                                <w:szCs w:val="24"/>
                              </w:rPr>
                              <w:t xml:space="preserve">values and responsibilities of our Hispanic employees, </w:t>
                            </w:r>
                            <w:r w:rsidRPr="00647D34">
                              <w:rPr>
                                <w:rFonts w:ascii="Arial" w:hAnsi="Arial" w:cs="Arial"/>
                                <w:color w:val="131313"/>
                                <w:spacing w:val="-6"/>
                                <w:sz w:val="24"/>
                                <w:szCs w:val="24"/>
                              </w:rPr>
                              <w:t>and we thank you for the skills, perspectives, and contributions you bring to our workplace.</w:t>
                            </w:r>
                          </w:p>
                          <w:p w14:paraId="4FCA5379" w14:textId="77777777" w:rsidR="00E765AA" w:rsidRPr="00647D34" w:rsidRDefault="00E765AA" w:rsidP="00E765AA">
                            <w:pPr>
                              <w:pStyle w:val="BodyText"/>
                              <w:spacing w:line="400" w:lineRule="exact"/>
                              <w:rPr>
                                <w:rFonts w:ascii="Arial" w:hAnsi="Arial" w:cs="Arial"/>
                                <w:color w:val="131313"/>
                                <w:spacing w:val="-6"/>
                                <w:sz w:val="24"/>
                                <w:szCs w:val="24"/>
                              </w:rPr>
                            </w:pPr>
                          </w:p>
                          <w:p w14:paraId="7F49CF5E" w14:textId="02932A94" w:rsidR="00E765AA" w:rsidRPr="00647D34" w:rsidRDefault="00E765AA" w:rsidP="00E765AA">
                            <w:pPr>
                              <w:pStyle w:val="BodyText"/>
                              <w:spacing w:line="400" w:lineRule="exact"/>
                              <w:rPr>
                                <w:rFonts w:ascii="Arial" w:hAnsi="Arial" w:cs="Arial"/>
                                <w:color w:val="D9117E"/>
                                <w:spacing w:val="-6"/>
                                <w:sz w:val="24"/>
                                <w:szCs w:val="24"/>
                              </w:rPr>
                            </w:pPr>
                            <w:r w:rsidRPr="00647D34">
                              <w:rPr>
                                <w:rFonts w:ascii="Arial" w:hAnsi="Arial" w:cs="Arial"/>
                                <w:color w:val="D9117E"/>
                                <w:spacing w:val="-6"/>
                                <w:sz w:val="24"/>
                                <w:szCs w:val="24"/>
                              </w:rPr>
                              <w:t>&lt;Signature&gt;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E5FB9" id="_x0000_s1029" type="#_x0000_t202" style="position:absolute;margin-left:-6.65pt;margin-top:563.6pt;width:479.85pt;height:118.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WHHAIAADQ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F4eZtPx/l0QglH33CS342nCdjs8tw6H74JaEg0SuqQlwQX&#10;2698wJIYegqJ1QwsldaJG21IiyVuJnl6cPbgC23w4aXZaIVu0xFVlfTmNMgGqgPO56Cn3lu+VNjD&#10;ivnwyhxyjSOhfsMLLlID1oKjRUkN7tff7mM8UoBeSlrUTkn9zx1zghL93SA50+F4HMWWDuPJ3QgP&#10;7tqzufaYXfMIKM8h/hTLkxnjgz6Z0kHzjjJfxKroYoZj7ZKGk/kYekXjN+FisUhBKC/LwsqsLY+p&#10;I6oR4bfunTl7pCEgg89wUhkrPrDRx/Z8LHYBpEpURZx7VI/wozQTg8dvFLV/fU5Rl88+/w0AAP//&#10;AwBQSwMEFAAGAAgAAAAhAK/G5nPjAAAADQEAAA8AAABkcnMvZG93bnJldi54bWxMj8tOwzAQRfdI&#10;/IM1SOxa50UoIU5VRaqQECxaumHnxNMkwo8Qu23g6xlWsJy5R3fOlOvZaHbGyQ/OCoiXETC0rVOD&#10;7QQc3raLFTAfpFVSO4sCvtDDurq+KmWh3MXu8LwPHaMS6wspoA9hLDj3bY9G+qUb0VJ2dJORgcap&#10;42qSFyo3midRlHMjB0sXejli3WP7sT8ZAc/19lXumsSsvnX99HLcjJ+H9zshbm/mzSOwgHP4g+FX&#10;n9ShIqfGnazyTAtYxGlKKAVxcp8AI+QhyzNgDa3SPMuBVyX//0X1AwAA//8DAFBLAQItABQABgAI&#10;AAAAIQC2gziS/gAAAOEBAAATAAAAAAAAAAAAAAAAAAAAAABbQ29udGVudF9UeXBlc10ueG1sUEsB&#10;Ai0AFAAGAAgAAAAhADj9If/WAAAAlAEAAAsAAAAAAAAAAAAAAAAALwEAAF9yZWxzLy5yZWxzUEsB&#10;Ai0AFAAGAAgAAAAhALAZ1YccAgAANAQAAA4AAAAAAAAAAAAAAAAALgIAAGRycy9lMm9Eb2MueG1s&#10;UEsBAi0AFAAGAAgAAAAhAK/G5nPjAAAADQEAAA8AAAAAAAAAAAAAAAAAdgQAAGRycy9kb3ducmV2&#10;LnhtbFBLBQYAAAAABAAEAPMAAACGBQAAAAA=&#10;" filled="f" stroked="f" strokeweight=".5pt">
                <v:textbox>
                  <w:txbxContent>
                    <w:p w14:paraId="1324A7A3" w14:textId="2FA2356C" w:rsidR="00E765AA" w:rsidRPr="00647D34" w:rsidRDefault="00E765AA" w:rsidP="00E765AA">
                      <w:pPr>
                        <w:pStyle w:val="BodyText"/>
                        <w:spacing w:line="400" w:lineRule="exact"/>
                        <w:rPr>
                          <w:rFonts w:ascii="Arial" w:hAnsi="Arial" w:cs="Arial"/>
                          <w:color w:val="131313"/>
                          <w:spacing w:val="-6"/>
                          <w:sz w:val="24"/>
                          <w:szCs w:val="24"/>
                        </w:rPr>
                      </w:pPr>
                      <w:r w:rsidRPr="00647D34">
                        <w:rPr>
                          <w:rFonts w:ascii="Arial" w:hAnsi="Arial" w:cs="Arial"/>
                          <w:color w:val="131313"/>
                          <w:spacing w:val="-6"/>
                          <w:sz w:val="24"/>
                          <w:szCs w:val="24"/>
                        </w:rPr>
                        <w:t xml:space="preserve">We appreciate and acknowledge the </w:t>
                      </w:r>
                      <w:r w:rsidR="00647D34" w:rsidRPr="00647D34">
                        <w:rPr>
                          <w:rFonts w:ascii="Arial" w:hAnsi="Arial" w:cs="Arial"/>
                          <w:color w:val="131313"/>
                          <w:spacing w:val="-6"/>
                          <w:sz w:val="24"/>
                          <w:szCs w:val="24"/>
                        </w:rPr>
                        <w:t xml:space="preserve">values and responsibilities of our Hispanic employees, </w:t>
                      </w:r>
                      <w:r w:rsidRPr="00647D34">
                        <w:rPr>
                          <w:rFonts w:ascii="Arial" w:hAnsi="Arial" w:cs="Arial"/>
                          <w:color w:val="131313"/>
                          <w:spacing w:val="-6"/>
                          <w:sz w:val="24"/>
                          <w:szCs w:val="24"/>
                        </w:rPr>
                        <w:t>and we thank you for the skills, perspectives, and contributions you bring to our workplace.</w:t>
                      </w:r>
                    </w:p>
                    <w:p w14:paraId="4FCA5379" w14:textId="77777777" w:rsidR="00E765AA" w:rsidRPr="00647D34" w:rsidRDefault="00E765AA" w:rsidP="00E765AA">
                      <w:pPr>
                        <w:pStyle w:val="BodyText"/>
                        <w:spacing w:line="400" w:lineRule="exact"/>
                        <w:rPr>
                          <w:rFonts w:ascii="Arial" w:hAnsi="Arial" w:cs="Arial"/>
                          <w:color w:val="131313"/>
                          <w:spacing w:val="-6"/>
                          <w:sz w:val="24"/>
                          <w:szCs w:val="24"/>
                        </w:rPr>
                      </w:pPr>
                    </w:p>
                    <w:p w14:paraId="7F49CF5E" w14:textId="02932A94" w:rsidR="00E765AA" w:rsidRPr="00647D34" w:rsidRDefault="00E765AA" w:rsidP="00E765AA">
                      <w:pPr>
                        <w:pStyle w:val="BodyText"/>
                        <w:spacing w:line="400" w:lineRule="exact"/>
                        <w:rPr>
                          <w:rFonts w:ascii="Arial" w:hAnsi="Arial" w:cs="Arial"/>
                          <w:color w:val="D9117E"/>
                          <w:spacing w:val="-6"/>
                          <w:sz w:val="24"/>
                          <w:szCs w:val="24"/>
                        </w:rPr>
                      </w:pPr>
                      <w:r w:rsidRPr="00647D34">
                        <w:rPr>
                          <w:rFonts w:ascii="Arial" w:hAnsi="Arial" w:cs="Arial"/>
                          <w:color w:val="D9117E"/>
                          <w:spacing w:val="-6"/>
                          <w:sz w:val="24"/>
                          <w:szCs w:val="24"/>
                        </w:rPr>
                        <w:t>&lt;Signature&gt;</w:t>
                      </w:r>
                    </w:p>
                  </w:txbxContent>
                </v:textbox>
                <w10:wrap anchory="page"/>
              </v:shape>
            </w:pict>
          </mc:Fallback>
        </mc:AlternateContent>
      </w:r>
      <w:r w:rsidR="00647D34">
        <w:rPr>
          <w:noProof/>
        </w:rPr>
        <w:drawing>
          <wp:anchor distT="0" distB="0" distL="114300" distR="114300" simplePos="0" relativeHeight="251650559" behindDoc="0" locked="0" layoutInCell="1" allowOverlap="1" wp14:anchorId="1B88B330" wp14:editId="4F100D77">
            <wp:simplePos x="0" y="0"/>
            <wp:positionH relativeFrom="column">
              <wp:posOffset>-3175</wp:posOffset>
            </wp:positionH>
            <wp:positionV relativeFrom="paragraph">
              <wp:posOffset>6281420</wp:posOffset>
            </wp:positionV>
            <wp:extent cx="2006600" cy="508000"/>
            <wp:effectExtent l="0" t="0" r="0" b="0"/>
            <wp:wrapNone/>
            <wp:docPr id="1501982330" name="Picture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82330" name="Picture 6">
                      <a:hlinkClick r:id="rId17"/>
                    </pic:cNvPr>
                    <pic:cNvPicPr/>
                  </pic:nvPicPr>
                  <pic:blipFill>
                    <a:blip r:embed="rId18">
                      <a:extLst>
                        <a:ext uri="{28A0092B-C50C-407E-A947-70E740481C1C}">
                          <a14:useLocalDpi xmlns:a14="http://schemas.microsoft.com/office/drawing/2010/main" val="0"/>
                        </a:ext>
                      </a:extLst>
                    </a:blip>
                    <a:stretch>
                      <a:fillRect/>
                    </a:stretch>
                  </pic:blipFill>
                  <pic:spPr>
                    <a:xfrm>
                      <a:off x="0" y="0"/>
                      <a:ext cx="2006600" cy="508000"/>
                    </a:xfrm>
                    <a:prstGeom prst="rect">
                      <a:avLst/>
                    </a:prstGeom>
                  </pic:spPr>
                </pic:pic>
              </a:graphicData>
            </a:graphic>
            <wp14:sizeRelH relativeFrom="page">
              <wp14:pctWidth>0</wp14:pctWidth>
            </wp14:sizeRelH>
            <wp14:sizeRelV relativeFrom="page">
              <wp14:pctHeight>0</wp14:pctHeight>
            </wp14:sizeRelV>
          </wp:anchor>
        </w:drawing>
      </w:r>
      <w:r w:rsidR="00647D34">
        <w:rPr>
          <w:noProof/>
        </w:rPr>
        <mc:AlternateContent>
          <mc:Choice Requires="wps">
            <w:drawing>
              <wp:anchor distT="0" distB="0" distL="114300" distR="114300" simplePos="0" relativeHeight="251679232" behindDoc="0" locked="0" layoutInCell="1" allowOverlap="1" wp14:anchorId="5260E4E9" wp14:editId="08D6F7E4">
                <wp:simplePos x="0" y="0"/>
                <wp:positionH relativeFrom="column">
                  <wp:posOffset>-6985</wp:posOffset>
                </wp:positionH>
                <wp:positionV relativeFrom="paragraph">
                  <wp:posOffset>6381224</wp:posOffset>
                </wp:positionV>
                <wp:extent cx="2006600" cy="355600"/>
                <wp:effectExtent l="0" t="0" r="0" b="0"/>
                <wp:wrapNone/>
                <wp:docPr id="856845293" name="Text Box 15"/>
                <wp:cNvGraphicFramePr/>
                <a:graphic xmlns:a="http://schemas.openxmlformats.org/drawingml/2006/main">
                  <a:graphicData uri="http://schemas.microsoft.com/office/word/2010/wordprocessingShape">
                    <wps:wsp>
                      <wps:cNvSpPr txBox="1"/>
                      <wps:spPr>
                        <a:xfrm>
                          <a:off x="0" y="0"/>
                          <a:ext cx="2006600" cy="355600"/>
                        </a:xfrm>
                        <a:prstGeom prst="rect">
                          <a:avLst/>
                        </a:prstGeom>
                        <a:noFill/>
                        <a:ln w="6350">
                          <a:noFill/>
                        </a:ln>
                      </wps:spPr>
                      <wps:txbx>
                        <w:txbxContent>
                          <w:p w14:paraId="66A50273" w14:textId="7AC026DD" w:rsidR="00587AD0" w:rsidRPr="00714D51" w:rsidRDefault="00E765AA" w:rsidP="00587AD0">
                            <w:pPr>
                              <w:jc w:val="center"/>
                              <w:rPr>
                                <w:rFonts w:ascii="Arial" w:hAnsi="Arial" w:cs="Arial"/>
                                <w:b/>
                                <w:bCs/>
                                <w:color w:val="FFFFFF" w:themeColor="background1"/>
                                <w:sz w:val="30"/>
                                <w:szCs w:val="30"/>
                              </w:rPr>
                            </w:pPr>
                            <w:r>
                              <w:rPr>
                                <w:rFonts w:ascii="Arial" w:hAnsi="Arial" w:cs="Arial"/>
                                <w:b/>
                                <w:bCs/>
                                <w:color w:val="FFFFFF" w:themeColor="background1"/>
                                <w:sz w:val="30"/>
                                <w:szCs w:val="30"/>
                              </w:rPr>
                              <w:t>Visit NetBenefits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0E4E9" id="Text Box 15" o:spid="_x0000_s1030" type="#_x0000_t202" style="position:absolute;margin-left:-.55pt;margin-top:502.45pt;width:158pt;height:2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z00GAIAADMEAAAOAAAAZHJzL2Uyb0RvYy54bWysU8tu2zAQvBfoPxC815Id200Fy4GbwEUB&#10;IwngFDnTFGkJILksSVtyv75Lyi+kOQW9ULvc1T5mhrO7TiuyF843YEo6HOSUCMOhasy2pL9ell9u&#10;KfGBmYopMKKkB+Hp3fzzp1lrCzGCGlQlHMEixhetLWkdgi2yzPNaaOYHYIXBoASnWUDXbbPKsRar&#10;a5WN8nyateAq64AL7/H2oQ/SeaovpeDhSUovAlElxdlCOl06N/HM5jNWbB2zdcOPY7APTKFZY7Dp&#10;udQDC4zsXPNPKd1wBx5kGHDQGUjZcJF2wG2G+Ztt1jWzIu2C4Hh7hsn/v7L8cb+2z46E7jt0SGAE&#10;pLW+8HgZ9+mk0/GLkxKMI4SHM2yiC4TjZeRhmmOIY+xmMok2lskuf1vnww8BmkSjpA5pSWix/cqH&#10;PvWUEpsZWDZKJWqUIW1JpzeTPP1wjmBxZbDHZdZohW7TkaYq6fi0xwaqA67noGfeW75scIYV8+GZ&#10;OaQax0b5hic8pALsBUeLkhrcn/fuYz4ygFFKWpROSf3vHXOCEvXTIDffhuNx1FpyxpOvI3TcdWRz&#10;HTE7fQ+oziE+FMuTGfODOpnSgX5FlS9iVwwxw7F3ScPJvA+9oPGVcLFYpCRUl2VhZdaWx9IR1Yjw&#10;S/fKnD3SEJDARziJjBVv2Ohzez4WuwCySVRFnHtUj/CjMhPZx1cUpX/tp6zLW5//BQAA//8DAFBL&#10;AwQUAAYACAAAACEA8D8tA+IAAAAMAQAADwAAAGRycy9kb3ducmV2LnhtbEyPT0/CQBDF7yZ+h82Q&#10;eIPdohKo3RLShJgYPYBcvG27Q9uwf2p3geqnd3rC28x7L29+k60Ha9gF+9B6JyGZCWDoKq9bV0s4&#10;fG6nS2AhKqeV8Q4l/GCAdX5/l6lU+6vb4WUfa0YlLqRKQhNjl3IeqgatCjPfoSPv6HurIq19zXWv&#10;rlRuDZ8LseBWtY4uNKrDosHqtD9bCW/F9kPtyrld/pri9f246b4PX89SPkyGzQuwiEO8hWHEJ3TI&#10;ian0Z6cDMxKmSUJJ0oV4WgGjxGMyDuUoLcQKeJ7x/0/kfwAAAP//AwBQSwECLQAUAAYACAAAACEA&#10;toM4kv4AAADhAQAAEwAAAAAAAAAAAAAAAAAAAAAAW0NvbnRlbnRfVHlwZXNdLnhtbFBLAQItABQA&#10;BgAIAAAAIQA4/SH/1gAAAJQBAAALAAAAAAAAAAAAAAAAAC8BAABfcmVscy8ucmVsc1BLAQItABQA&#10;BgAIAAAAIQAS1z00GAIAADMEAAAOAAAAAAAAAAAAAAAAAC4CAABkcnMvZTJvRG9jLnhtbFBLAQIt&#10;ABQABgAIAAAAIQDwPy0D4gAAAAwBAAAPAAAAAAAAAAAAAAAAAHIEAABkcnMvZG93bnJldi54bWxQ&#10;SwUGAAAAAAQABADzAAAAgQUAAAAA&#10;" filled="f" stroked="f" strokeweight=".5pt">
                <v:textbox>
                  <w:txbxContent>
                    <w:p w14:paraId="66A50273" w14:textId="7AC026DD" w:rsidR="00587AD0" w:rsidRPr="00714D51" w:rsidRDefault="00E765AA" w:rsidP="00587AD0">
                      <w:pPr>
                        <w:jc w:val="center"/>
                        <w:rPr>
                          <w:rFonts w:ascii="Arial" w:hAnsi="Arial" w:cs="Arial"/>
                          <w:b/>
                          <w:bCs/>
                          <w:color w:val="FFFFFF" w:themeColor="background1"/>
                          <w:sz w:val="30"/>
                          <w:szCs w:val="30"/>
                        </w:rPr>
                      </w:pPr>
                      <w:r>
                        <w:rPr>
                          <w:rFonts w:ascii="Arial" w:hAnsi="Arial" w:cs="Arial"/>
                          <w:b/>
                          <w:bCs/>
                          <w:color w:val="FFFFFF" w:themeColor="background1"/>
                          <w:sz w:val="30"/>
                          <w:szCs w:val="30"/>
                        </w:rPr>
                        <w:t>Visit NetBenefits</w:t>
                      </w:r>
                    </w:p>
                  </w:txbxContent>
                </v:textbox>
              </v:shape>
            </w:pict>
          </mc:Fallback>
        </mc:AlternateContent>
      </w:r>
      <w:r w:rsidR="00D26A48">
        <w:rPr>
          <w:rFonts w:ascii="Times New Roman"/>
          <w:noProof/>
          <w:color w:val="505050"/>
          <w:spacing w:val="-10"/>
          <w:w w:val="135"/>
          <w:sz w:val="94"/>
        </w:rPr>
        <w:drawing>
          <wp:anchor distT="0" distB="0" distL="114300" distR="114300" simplePos="0" relativeHeight="251658243" behindDoc="0" locked="0" layoutInCell="0" allowOverlap="1" wp14:anchorId="1340C51F" wp14:editId="1A9662F5">
            <wp:simplePos x="0" y="0"/>
            <wp:positionH relativeFrom="column">
              <wp:posOffset>-285115</wp:posOffset>
            </wp:positionH>
            <wp:positionV relativeFrom="page">
              <wp:posOffset>1009759</wp:posOffset>
            </wp:positionV>
            <wp:extent cx="6504940" cy="2450194"/>
            <wp:effectExtent l="0" t="0" r="0" b="1270"/>
            <wp:wrapNone/>
            <wp:docPr id="51744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4277"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6504940" cy="2450194"/>
                    </a:xfrm>
                    <a:prstGeom prst="rect">
                      <a:avLst/>
                    </a:prstGeom>
                  </pic:spPr>
                </pic:pic>
              </a:graphicData>
            </a:graphic>
            <wp14:sizeRelH relativeFrom="margin">
              <wp14:pctWidth>0</wp14:pctWidth>
            </wp14:sizeRelH>
            <wp14:sizeRelV relativeFrom="margin">
              <wp14:pctHeight>0</wp14:pctHeight>
            </wp14:sizeRelV>
          </wp:anchor>
        </w:drawing>
      </w:r>
      <w:r w:rsidR="00E765AA">
        <w:rPr>
          <w:noProof/>
        </w:rPr>
        <mc:AlternateContent>
          <mc:Choice Requires="wps">
            <w:drawing>
              <wp:anchor distT="0" distB="0" distL="114300" distR="114300" simplePos="0" relativeHeight="251664896" behindDoc="0" locked="0" layoutInCell="1" allowOverlap="1" wp14:anchorId="20CB783E" wp14:editId="5B3153C5">
                <wp:simplePos x="0" y="0"/>
                <wp:positionH relativeFrom="column">
                  <wp:posOffset>-66675</wp:posOffset>
                </wp:positionH>
                <wp:positionV relativeFrom="page">
                  <wp:posOffset>381000</wp:posOffset>
                </wp:positionV>
                <wp:extent cx="6510020" cy="648970"/>
                <wp:effectExtent l="0" t="0" r="0" b="0"/>
                <wp:wrapNone/>
                <wp:docPr id="703087487" name="Text Box 9"/>
                <wp:cNvGraphicFramePr/>
                <a:graphic xmlns:a="http://schemas.openxmlformats.org/drawingml/2006/main">
                  <a:graphicData uri="http://schemas.microsoft.com/office/word/2010/wordprocessingShape">
                    <wps:wsp>
                      <wps:cNvSpPr txBox="1"/>
                      <wps:spPr>
                        <a:xfrm>
                          <a:off x="0" y="0"/>
                          <a:ext cx="6510020" cy="648970"/>
                        </a:xfrm>
                        <a:prstGeom prst="rect">
                          <a:avLst/>
                        </a:prstGeom>
                        <a:noFill/>
                        <a:ln w="6350">
                          <a:noFill/>
                        </a:ln>
                      </wps:spPr>
                      <wps:txbx>
                        <w:txbxContent>
                          <w:p w14:paraId="4A2A50FF" w14:textId="71BA0C08" w:rsidR="009B560E" w:rsidRPr="00647D34" w:rsidRDefault="009B560E" w:rsidP="00E473F9">
                            <w:pPr>
                              <w:spacing w:line="320" w:lineRule="exact"/>
                              <w:rPr>
                                <w:rFonts w:ascii="Arial" w:hAnsi="Arial" w:cs="Arial"/>
                                <w:sz w:val="20"/>
                                <w:szCs w:val="20"/>
                              </w:rPr>
                            </w:pPr>
                            <w:r w:rsidRPr="00647D34">
                              <w:rPr>
                                <w:rFonts w:ascii="Arial" w:hAnsi="Arial" w:cs="Arial"/>
                                <w:b/>
                                <w:bCs/>
                                <w:color w:val="D9117E"/>
                                <w:sz w:val="20"/>
                                <w:szCs w:val="20"/>
                              </w:rPr>
                              <w:t>Subject</w:t>
                            </w:r>
                            <w:r w:rsidR="00655FEC" w:rsidRPr="00647D34">
                              <w:rPr>
                                <w:rFonts w:ascii="Arial" w:hAnsi="Arial" w:cs="Arial"/>
                                <w:b/>
                                <w:bCs/>
                                <w:color w:val="D9117E"/>
                                <w:sz w:val="20"/>
                                <w:szCs w:val="20"/>
                              </w:rPr>
                              <w:t xml:space="preserve"> 1</w:t>
                            </w:r>
                            <w:r w:rsidRPr="00647D34">
                              <w:rPr>
                                <w:rFonts w:ascii="Arial" w:hAnsi="Arial" w:cs="Arial"/>
                                <w:b/>
                                <w:bCs/>
                                <w:color w:val="D9117E"/>
                                <w:sz w:val="20"/>
                                <w:szCs w:val="20"/>
                              </w:rPr>
                              <w:t>:</w:t>
                            </w:r>
                            <w:r w:rsidRPr="00647D34">
                              <w:rPr>
                                <w:rFonts w:ascii="Arial" w:hAnsi="Arial" w:cs="Arial"/>
                                <w:sz w:val="20"/>
                                <w:szCs w:val="20"/>
                              </w:rPr>
                              <w:t xml:space="preserve"> </w:t>
                            </w:r>
                            <w:r w:rsidR="00E765AA" w:rsidRPr="00647D34">
                              <w:rPr>
                                <w:rFonts w:ascii="Arial" w:hAnsi="Arial" w:cs="Arial"/>
                                <w:sz w:val="20"/>
                                <w:szCs w:val="20"/>
                              </w:rPr>
                              <w:t>Thank you for supportin</w:t>
                            </w:r>
                            <w:r w:rsidR="00883A65" w:rsidRPr="00647D34">
                              <w:rPr>
                                <w:rFonts w:ascii="Arial" w:hAnsi="Arial" w:cs="Arial"/>
                                <w:sz w:val="20"/>
                                <w:szCs w:val="20"/>
                              </w:rPr>
                              <w:t>g</w:t>
                            </w:r>
                            <w:r w:rsidR="00E765AA" w:rsidRPr="00647D34">
                              <w:rPr>
                                <w:rFonts w:ascii="Arial" w:hAnsi="Arial" w:cs="Arial"/>
                                <w:sz w:val="20"/>
                                <w:szCs w:val="20"/>
                              </w:rPr>
                              <w:t xml:space="preserve"> </w:t>
                            </w:r>
                            <w:r w:rsidR="00E765AA" w:rsidRPr="00647D34">
                              <w:rPr>
                                <w:rFonts w:ascii="Arial" w:hAnsi="Arial" w:cs="Arial"/>
                                <w:color w:val="D9117E"/>
                                <w:sz w:val="20"/>
                                <w:szCs w:val="20"/>
                              </w:rPr>
                              <w:t>&lt;</w:t>
                            </w:r>
                            <w:r w:rsidR="00883A65" w:rsidRPr="00647D34">
                              <w:rPr>
                                <w:rFonts w:ascii="Arial" w:hAnsi="Arial" w:cs="Arial"/>
                                <w:color w:val="D9117E"/>
                                <w:sz w:val="20"/>
                                <w:szCs w:val="20"/>
                              </w:rPr>
                              <w:t xml:space="preserve">Employee Resource Group </w:t>
                            </w:r>
                            <w:r w:rsidR="00FA62BF">
                              <w:rPr>
                                <w:rFonts w:ascii="Arial" w:hAnsi="Arial" w:cs="Arial"/>
                                <w:color w:val="D9117E"/>
                                <w:sz w:val="20"/>
                                <w:szCs w:val="20"/>
                              </w:rPr>
                              <w:t>n</w:t>
                            </w:r>
                            <w:r w:rsidR="00883A65" w:rsidRPr="00647D34">
                              <w:rPr>
                                <w:rFonts w:ascii="Arial" w:hAnsi="Arial" w:cs="Arial"/>
                                <w:color w:val="D9117E"/>
                                <w:sz w:val="20"/>
                                <w:szCs w:val="20"/>
                              </w:rPr>
                              <w:t>ame</w:t>
                            </w:r>
                            <w:r w:rsidR="00E765AA" w:rsidRPr="00647D34">
                              <w:rPr>
                                <w:rFonts w:ascii="Arial" w:hAnsi="Arial" w:cs="Arial"/>
                                <w:color w:val="D9117E"/>
                                <w:sz w:val="20"/>
                                <w:szCs w:val="20"/>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B783E" id="Text Box 9" o:spid="_x0000_s1031" type="#_x0000_t202" style="position:absolute;margin-left:-5.25pt;margin-top:30pt;width:512.6pt;height:51.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6ZuGgIAADM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p5Nhno/QxdE3Hd/e3SRcs8tr63z4LkCTaJTUIS0JLbZf&#10;+YAVMfQUEosZWDZKJWqUIS0m/TrJ04OzB18ogw8vvUYrdJuONFVJJ6c5NlAdcDwHPfPe8mWDPayY&#10;Dy/MIdXYNso3POMiFWAtOFqU1OB+/e0+xiMD6KWkRemU1P/cMScoUT8McnM3HI+j1tJhPLmJ0Lhr&#10;z+baY3b6AVCdQ/woliczxgd1MqUD/Y4qX8Sq6GKGY+2ShpP5EHpB4y/hYrFIQaguy8LKrC2PqSOq&#10;EeHX7p05e6QhIIFPcBIZKz6w0cf2fCx2AWSTqIo496ge4UdlJgaPvyhK//qcoi5/ff4bAAD//wMA&#10;UEsDBBQABgAIAAAAIQC5a+5X4gAAAAsBAAAPAAAAZHJzL2Rvd25yZXYueG1sTI9NS8NAEIbvQv/D&#10;MgVv7W6CjSVmU0qgCKKH1l68TbLbJLgfMbtto7/e6UlvM8zDO89bbCZr2EWPofdOQrIUwLRrvOpd&#10;K+H4vlusgYWITqHxTkv41gE25eyuwFz5q9vryyG2jEJcyFFCF+OQcx6aTlsMSz9oR7eTHy1GWseW&#10;qxGvFG4NT4XIuMXe0YcOB111uvk8nK2El2r3hvs6tesfUz2/nrbD1/FjJeX9fNo+AYt6in8w3PRJ&#10;HUpyqv3ZqcCMhEUiVoRKyAR1ugEieXgEVtOUpSnwsuD/O5S/AAAA//8DAFBLAQItABQABgAIAAAA&#10;IQC2gziS/gAAAOEBAAATAAAAAAAAAAAAAAAAAAAAAABbQ29udGVudF9UeXBlc10ueG1sUEsBAi0A&#10;FAAGAAgAAAAhADj9If/WAAAAlAEAAAsAAAAAAAAAAAAAAAAALwEAAF9yZWxzLy5yZWxzUEsBAi0A&#10;FAAGAAgAAAAhAG+3pm4aAgAAMwQAAA4AAAAAAAAAAAAAAAAALgIAAGRycy9lMm9Eb2MueG1sUEsB&#10;Ai0AFAAGAAgAAAAhALlr7lfiAAAACwEAAA8AAAAAAAAAAAAAAAAAdAQAAGRycy9kb3ducmV2Lnht&#10;bFBLBQYAAAAABAAEAPMAAACDBQAAAAA=&#10;" filled="f" stroked="f" strokeweight=".5pt">
                <v:textbox>
                  <w:txbxContent>
                    <w:p w14:paraId="4A2A50FF" w14:textId="71BA0C08" w:rsidR="009B560E" w:rsidRPr="00647D34" w:rsidRDefault="009B560E" w:rsidP="00E473F9">
                      <w:pPr>
                        <w:spacing w:line="320" w:lineRule="exact"/>
                        <w:rPr>
                          <w:rFonts w:ascii="Arial" w:hAnsi="Arial" w:cs="Arial"/>
                          <w:sz w:val="20"/>
                          <w:szCs w:val="20"/>
                        </w:rPr>
                      </w:pPr>
                      <w:r w:rsidRPr="00647D34">
                        <w:rPr>
                          <w:rFonts w:ascii="Arial" w:hAnsi="Arial" w:cs="Arial"/>
                          <w:b/>
                          <w:bCs/>
                          <w:color w:val="D9117E"/>
                          <w:sz w:val="20"/>
                          <w:szCs w:val="20"/>
                        </w:rPr>
                        <w:t>Subject</w:t>
                      </w:r>
                      <w:r w:rsidR="00655FEC" w:rsidRPr="00647D34">
                        <w:rPr>
                          <w:rFonts w:ascii="Arial" w:hAnsi="Arial" w:cs="Arial"/>
                          <w:b/>
                          <w:bCs/>
                          <w:color w:val="D9117E"/>
                          <w:sz w:val="20"/>
                          <w:szCs w:val="20"/>
                        </w:rPr>
                        <w:t xml:space="preserve"> 1</w:t>
                      </w:r>
                      <w:r w:rsidRPr="00647D34">
                        <w:rPr>
                          <w:rFonts w:ascii="Arial" w:hAnsi="Arial" w:cs="Arial"/>
                          <w:b/>
                          <w:bCs/>
                          <w:color w:val="D9117E"/>
                          <w:sz w:val="20"/>
                          <w:szCs w:val="20"/>
                        </w:rPr>
                        <w:t>:</w:t>
                      </w:r>
                      <w:r w:rsidRPr="00647D34">
                        <w:rPr>
                          <w:rFonts w:ascii="Arial" w:hAnsi="Arial" w:cs="Arial"/>
                          <w:sz w:val="20"/>
                          <w:szCs w:val="20"/>
                        </w:rPr>
                        <w:t xml:space="preserve"> </w:t>
                      </w:r>
                      <w:r w:rsidR="00E765AA" w:rsidRPr="00647D34">
                        <w:rPr>
                          <w:rFonts w:ascii="Arial" w:hAnsi="Arial" w:cs="Arial"/>
                          <w:sz w:val="20"/>
                          <w:szCs w:val="20"/>
                        </w:rPr>
                        <w:t>Thank you for supportin</w:t>
                      </w:r>
                      <w:r w:rsidR="00883A65" w:rsidRPr="00647D34">
                        <w:rPr>
                          <w:rFonts w:ascii="Arial" w:hAnsi="Arial" w:cs="Arial"/>
                          <w:sz w:val="20"/>
                          <w:szCs w:val="20"/>
                        </w:rPr>
                        <w:t>g</w:t>
                      </w:r>
                      <w:r w:rsidR="00E765AA" w:rsidRPr="00647D34">
                        <w:rPr>
                          <w:rFonts w:ascii="Arial" w:hAnsi="Arial" w:cs="Arial"/>
                          <w:sz w:val="20"/>
                          <w:szCs w:val="20"/>
                        </w:rPr>
                        <w:t xml:space="preserve"> </w:t>
                      </w:r>
                      <w:r w:rsidR="00E765AA" w:rsidRPr="00647D34">
                        <w:rPr>
                          <w:rFonts w:ascii="Arial" w:hAnsi="Arial" w:cs="Arial"/>
                          <w:color w:val="D9117E"/>
                          <w:sz w:val="20"/>
                          <w:szCs w:val="20"/>
                        </w:rPr>
                        <w:t>&lt;</w:t>
                      </w:r>
                      <w:r w:rsidR="00883A65" w:rsidRPr="00647D34">
                        <w:rPr>
                          <w:rFonts w:ascii="Arial" w:hAnsi="Arial" w:cs="Arial"/>
                          <w:color w:val="D9117E"/>
                          <w:sz w:val="20"/>
                          <w:szCs w:val="20"/>
                        </w:rPr>
                        <w:t xml:space="preserve">Employee Resource Group </w:t>
                      </w:r>
                      <w:r w:rsidR="00FA62BF">
                        <w:rPr>
                          <w:rFonts w:ascii="Arial" w:hAnsi="Arial" w:cs="Arial"/>
                          <w:color w:val="D9117E"/>
                          <w:sz w:val="20"/>
                          <w:szCs w:val="20"/>
                        </w:rPr>
                        <w:t>n</w:t>
                      </w:r>
                      <w:r w:rsidR="00883A65" w:rsidRPr="00647D34">
                        <w:rPr>
                          <w:rFonts w:ascii="Arial" w:hAnsi="Arial" w:cs="Arial"/>
                          <w:color w:val="D9117E"/>
                          <w:sz w:val="20"/>
                          <w:szCs w:val="20"/>
                        </w:rPr>
                        <w:t>ame</w:t>
                      </w:r>
                      <w:r w:rsidR="00E765AA" w:rsidRPr="00647D34">
                        <w:rPr>
                          <w:rFonts w:ascii="Arial" w:hAnsi="Arial" w:cs="Arial"/>
                          <w:color w:val="D9117E"/>
                          <w:sz w:val="20"/>
                          <w:szCs w:val="20"/>
                        </w:rPr>
                        <w:t>&gt;</w:t>
                      </w:r>
                    </w:p>
                  </w:txbxContent>
                </v:textbox>
                <w10:wrap anchory="page"/>
              </v:shape>
            </w:pict>
          </mc:Fallback>
        </mc:AlternateContent>
      </w:r>
      <w:r w:rsidR="00E473F9">
        <w:rPr>
          <w:rFonts w:ascii="Times New Roman"/>
          <w:noProof/>
          <w:color w:val="505050"/>
          <w:spacing w:val="-10"/>
          <w:w w:val="135"/>
          <w:sz w:val="94"/>
        </w:rPr>
        <w:drawing>
          <wp:anchor distT="0" distB="0" distL="114300" distR="114300" simplePos="0" relativeHeight="251676160" behindDoc="1" locked="0" layoutInCell="1" allowOverlap="1" wp14:anchorId="2438424E" wp14:editId="23E6B991">
            <wp:simplePos x="0" y="0"/>
            <wp:positionH relativeFrom="column">
              <wp:posOffset>-549275</wp:posOffset>
            </wp:positionH>
            <wp:positionV relativeFrom="paragraph">
              <wp:posOffset>-203200</wp:posOffset>
            </wp:positionV>
            <wp:extent cx="7168399" cy="1003300"/>
            <wp:effectExtent l="0" t="0" r="0" b="0"/>
            <wp:wrapNone/>
            <wp:docPr id="5107823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82343" name="Picture 510782343"/>
                    <pic:cNvPicPr/>
                  </pic:nvPicPr>
                  <pic:blipFill>
                    <a:blip r:embed="rId20">
                      <a:extLst>
                        <a:ext uri="{28A0092B-C50C-407E-A947-70E740481C1C}">
                          <a14:useLocalDpi xmlns:a14="http://schemas.microsoft.com/office/drawing/2010/main" val="0"/>
                        </a:ext>
                      </a:extLst>
                    </a:blip>
                    <a:stretch>
                      <a:fillRect/>
                    </a:stretch>
                  </pic:blipFill>
                  <pic:spPr>
                    <a:xfrm>
                      <a:off x="0" y="0"/>
                      <a:ext cx="7168399" cy="1003300"/>
                    </a:xfrm>
                    <a:prstGeom prst="rect">
                      <a:avLst/>
                    </a:prstGeom>
                  </pic:spPr>
                </pic:pic>
              </a:graphicData>
            </a:graphic>
            <wp14:sizeRelH relativeFrom="page">
              <wp14:pctWidth>0</wp14:pctWidth>
            </wp14:sizeRelH>
            <wp14:sizeRelV relativeFrom="page">
              <wp14:pctHeight>0</wp14:pctHeight>
            </wp14:sizeRelV>
          </wp:anchor>
        </w:drawing>
      </w:r>
    </w:p>
    <w:sectPr w:rsidR="00FA41FD" w:rsidRPr="006C43F9" w:rsidSect="000B72DF">
      <w:type w:val="continuous"/>
      <w:pgSz w:w="10180" w:h="21600"/>
      <w:pgMar w:top="320" w:right="1417" w:bottom="280" w:left="425"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idelity Sans 2">
    <w:altName w:val="Calibri"/>
    <w:panose1 w:val="020B0504050501040104"/>
    <w:charset w:val="00"/>
    <w:family w:val="swiss"/>
    <w:pitch w:val="variable"/>
    <w:sig w:usb0="8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42330"/>
    <w:multiLevelType w:val="multilevel"/>
    <w:tmpl w:val="601E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0C5F95"/>
    <w:multiLevelType w:val="hybridMultilevel"/>
    <w:tmpl w:val="5E765E80"/>
    <w:lvl w:ilvl="0" w:tplc="BCB04368">
      <w:numFmt w:val="bullet"/>
      <w:lvlText w:val="•"/>
      <w:lvlJc w:val="left"/>
      <w:pPr>
        <w:ind w:left="235" w:hanging="239"/>
      </w:pPr>
      <w:rPr>
        <w:rFonts w:ascii="Verdana" w:eastAsia="Verdana" w:hAnsi="Verdana" w:cs="Verdana" w:hint="default"/>
        <w:b w:val="0"/>
        <w:bCs w:val="0"/>
        <w:i w:val="0"/>
        <w:iCs w:val="0"/>
        <w:color w:val="131313"/>
        <w:spacing w:val="0"/>
        <w:w w:val="72"/>
        <w:sz w:val="32"/>
        <w:szCs w:val="32"/>
        <w:lang w:val="en-US" w:eastAsia="en-US" w:bidi="ar-SA"/>
      </w:rPr>
    </w:lvl>
    <w:lvl w:ilvl="1" w:tplc="3B2A327C">
      <w:numFmt w:val="bullet"/>
      <w:lvlText w:val="•"/>
      <w:lvlJc w:val="left"/>
      <w:pPr>
        <w:ind w:left="1231" w:hanging="239"/>
      </w:pPr>
      <w:rPr>
        <w:rFonts w:hint="default"/>
        <w:lang w:val="en-US" w:eastAsia="en-US" w:bidi="ar-SA"/>
      </w:rPr>
    </w:lvl>
    <w:lvl w:ilvl="2" w:tplc="2D4AFE3E">
      <w:numFmt w:val="bullet"/>
      <w:lvlText w:val="•"/>
      <w:lvlJc w:val="left"/>
      <w:pPr>
        <w:ind w:left="2223" w:hanging="239"/>
      </w:pPr>
      <w:rPr>
        <w:rFonts w:hint="default"/>
        <w:lang w:val="en-US" w:eastAsia="en-US" w:bidi="ar-SA"/>
      </w:rPr>
    </w:lvl>
    <w:lvl w:ilvl="3" w:tplc="301C2880">
      <w:numFmt w:val="bullet"/>
      <w:lvlText w:val="•"/>
      <w:lvlJc w:val="left"/>
      <w:pPr>
        <w:ind w:left="3215" w:hanging="239"/>
      </w:pPr>
      <w:rPr>
        <w:rFonts w:hint="default"/>
        <w:lang w:val="en-US" w:eastAsia="en-US" w:bidi="ar-SA"/>
      </w:rPr>
    </w:lvl>
    <w:lvl w:ilvl="4" w:tplc="3326AABC">
      <w:numFmt w:val="bullet"/>
      <w:lvlText w:val="•"/>
      <w:lvlJc w:val="left"/>
      <w:pPr>
        <w:ind w:left="4207" w:hanging="239"/>
      </w:pPr>
      <w:rPr>
        <w:rFonts w:hint="default"/>
        <w:lang w:val="en-US" w:eastAsia="en-US" w:bidi="ar-SA"/>
      </w:rPr>
    </w:lvl>
    <w:lvl w:ilvl="5" w:tplc="7CF2BB9E">
      <w:numFmt w:val="bullet"/>
      <w:lvlText w:val="•"/>
      <w:lvlJc w:val="left"/>
      <w:pPr>
        <w:ind w:left="5199" w:hanging="239"/>
      </w:pPr>
      <w:rPr>
        <w:rFonts w:hint="default"/>
        <w:lang w:val="en-US" w:eastAsia="en-US" w:bidi="ar-SA"/>
      </w:rPr>
    </w:lvl>
    <w:lvl w:ilvl="6" w:tplc="3A2631B4">
      <w:numFmt w:val="bullet"/>
      <w:lvlText w:val="•"/>
      <w:lvlJc w:val="left"/>
      <w:pPr>
        <w:ind w:left="6190" w:hanging="239"/>
      </w:pPr>
      <w:rPr>
        <w:rFonts w:hint="default"/>
        <w:lang w:val="en-US" w:eastAsia="en-US" w:bidi="ar-SA"/>
      </w:rPr>
    </w:lvl>
    <w:lvl w:ilvl="7" w:tplc="32682342">
      <w:numFmt w:val="bullet"/>
      <w:lvlText w:val="•"/>
      <w:lvlJc w:val="left"/>
      <w:pPr>
        <w:ind w:left="7182" w:hanging="239"/>
      </w:pPr>
      <w:rPr>
        <w:rFonts w:hint="default"/>
        <w:lang w:val="en-US" w:eastAsia="en-US" w:bidi="ar-SA"/>
      </w:rPr>
    </w:lvl>
    <w:lvl w:ilvl="8" w:tplc="EDB84C68">
      <w:numFmt w:val="bullet"/>
      <w:lvlText w:val="•"/>
      <w:lvlJc w:val="left"/>
      <w:pPr>
        <w:ind w:left="8174" w:hanging="239"/>
      </w:pPr>
      <w:rPr>
        <w:rFonts w:hint="default"/>
        <w:lang w:val="en-US" w:eastAsia="en-US" w:bidi="ar-SA"/>
      </w:rPr>
    </w:lvl>
  </w:abstractNum>
  <w:num w:numId="1" w16cid:durableId="1470827469">
    <w:abstractNumId w:val="1"/>
  </w:num>
  <w:num w:numId="2" w16cid:durableId="21975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075CC"/>
    <w:rsid w:val="0001259E"/>
    <w:rsid w:val="00013C2E"/>
    <w:rsid w:val="000A3D36"/>
    <w:rsid w:val="000B0523"/>
    <w:rsid w:val="000B72DF"/>
    <w:rsid w:val="000C122B"/>
    <w:rsid w:val="00102AA7"/>
    <w:rsid w:val="001140C2"/>
    <w:rsid w:val="001C5445"/>
    <w:rsid w:val="001D50DC"/>
    <w:rsid w:val="00201C5C"/>
    <w:rsid w:val="002402AE"/>
    <w:rsid w:val="0024174C"/>
    <w:rsid w:val="00241CFD"/>
    <w:rsid w:val="00261452"/>
    <w:rsid w:val="002A0274"/>
    <w:rsid w:val="002D322F"/>
    <w:rsid w:val="00306B11"/>
    <w:rsid w:val="00311643"/>
    <w:rsid w:val="00351F96"/>
    <w:rsid w:val="003E343C"/>
    <w:rsid w:val="004326D5"/>
    <w:rsid w:val="00461694"/>
    <w:rsid w:val="004911A0"/>
    <w:rsid w:val="004B71E4"/>
    <w:rsid w:val="004D25ED"/>
    <w:rsid w:val="004F734C"/>
    <w:rsid w:val="005357D2"/>
    <w:rsid w:val="00587A66"/>
    <w:rsid w:val="00587AD0"/>
    <w:rsid w:val="0059581D"/>
    <w:rsid w:val="00642E51"/>
    <w:rsid w:val="00647D34"/>
    <w:rsid w:val="00655FEC"/>
    <w:rsid w:val="006716DE"/>
    <w:rsid w:val="006A3454"/>
    <w:rsid w:val="006B58EE"/>
    <w:rsid w:val="006C43F9"/>
    <w:rsid w:val="006D1CC5"/>
    <w:rsid w:val="006D2F53"/>
    <w:rsid w:val="006E198D"/>
    <w:rsid w:val="00714D51"/>
    <w:rsid w:val="00740103"/>
    <w:rsid w:val="00772978"/>
    <w:rsid w:val="0079564B"/>
    <w:rsid w:val="007A3196"/>
    <w:rsid w:val="007A7881"/>
    <w:rsid w:val="00823E36"/>
    <w:rsid w:val="00883A65"/>
    <w:rsid w:val="00884E45"/>
    <w:rsid w:val="008D6700"/>
    <w:rsid w:val="008E3A39"/>
    <w:rsid w:val="00935676"/>
    <w:rsid w:val="009462BA"/>
    <w:rsid w:val="00970BAB"/>
    <w:rsid w:val="009729FE"/>
    <w:rsid w:val="0099215F"/>
    <w:rsid w:val="009A22FF"/>
    <w:rsid w:val="009B560E"/>
    <w:rsid w:val="009C4EC8"/>
    <w:rsid w:val="009D4A06"/>
    <w:rsid w:val="00A13599"/>
    <w:rsid w:val="00A43198"/>
    <w:rsid w:val="00A77B4F"/>
    <w:rsid w:val="00AA103E"/>
    <w:rsid w:val="00AC3441"/>
    <w:rsid w:val="00AE0B9F"/>
    <w:rsid w:val="00B024CD"/>
    <w:rsid w:val="00B63C38"/>
    <w:rsid w:val="00B83E45"/>
    <w:rsid w:val="00BA708C"/>
    <w:rsid w:val="00BD28AD"/>
    <w:rsid w:val="00C02C26"/>
    <w:rsid w:val="00C457B5"/>
    <w:rsid w:val="00C72A5C"/>
    <w:rsid w:val="00C97333"/>
    <w:rsid w:val="00CC2A97"/>
    <w:rsid w:val="00D11DFC"/>
    <w:rsid w:val="00D23943"/>
    <w:rsid w:val="00D26A48"/>
    <w:rsid w:val="00D37BF8"/>
    <w:rsid w:val="00D64F8A"/>
    <w:rsid w:val="00DE26FD"/>
    <w:rsid w:val="00DF50A5"/>
    <w:rsid w:val="00E075CC"/>
    <w:rsid w:val="00E473F9"/>
    <w:rsid w:val="00E506BB"/>
    <w:rsid w:val="00E639DE"/>
    <w:rsid w:val="00E765AA"/>
    <w:rsid w:val="00E9272D"/>
    <w:rsid w:val="00E975B2"/>
    <w:rsid w:val="00EA2567"/>
    <w:rsid w:val="00EE5496"/>
    <w:rsid w:val="00F03C33"/>
    <w:rsid w:val="00F04DAD"/>
    <w:rsid w:val="00F608B1"/>
    <w:rsid w:val="00F613A9"/>
    <w:rsid w:val="00F849F8"/>
    <w:rsid w:val="00FA41FD"/>
    <w:rsid w:val="00FA62BF"/>
    <w:rsid w:val="00FC6CB6"/>
    <w:rsid w:val="00FD5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03EFB"/>
  <w15:docId w15:val="{E7A1E66C-37E2-5E41-8E98-F3555BFC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idelity Sans 2" w:eastAsia="Fidelity Sans 2" w:hAnsi="Fidelity Sans 2" w:cs="Fidelity Sans 2"/>
    </w:rPr>
  </w:style>
  <w:style w:type="paragraph" w:styleId="Heading1">
    <w:name w:val="heading 1"/>
    <w:basedOn w:val="Normal"/>
    <w:uiPriority w:val="9"/>
    <w:qFormat/>
    <w:pPr>
      <w:spacing w:before="1"/>
      <w:ind w:left="134"/>
      <w:outlineLvl w:val="0"/>
    </w:pPr>
    <w:rPr>
      <w:b/>
      <w:bCs/>
      <w:sz w:val="33"/>
      <w:szCs w:val="3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32"/>
      <w:szCs w:val="32"/>
    </w:rPr>
  </w:style>
  <w:style w:type="paragraph" w:styleId="ListParagraph">
    <w:name w:val="List Paragraph"/>
    <w:basedOn w:val="Normal"/>
    <w:uiPriority w:val="1"/>
    <w:qFormat/>
    <w:pPr>
      <w:spacing w:before="206"/>
      <w:ind w:left="390" w:hanging="23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B4F"/>
    <w:rPr>
      <w:color w:val="0000FF" w:themeColor="hyperlink"/>
      <w:u w:val="single"/>
    </w:rPr>
  </w:style>
  <w:style w:type="character" w:styleId="UnresolvedMention">
    <w:name w:val="Unresolved Mention"/>
    <w:basedOn w:val="DefaultParagraphFont"/>
    <w:uiPriority w:val="99"/>
    <w:semiHidden/>
    <w:unhideWhenUsed/>
    <w:rsid w:val="00A77B4F"/>
    <w:rPr>
      <w:color w:val="605E5C"/>
      <w:shd w:val="clear" w:color="auto" w:fill="E1DFDD"/>
    </w:rPr>
  </w:style>
  <w:style w:type="character" w:styleId="FollowedHyperlink">
    <w:name w:val="FollowedHyperlink"/>
    <w:basedOn w:val="DefaultParagraphFont"/>
    <w:uiPriority w:val="99"/>
    <w:semiHidden/>
    <w:unhideWhenUsed/>
    <w:rsid w:val="00970BAB"/>
    <w:rPr>
      <w:color w:val="800080" w:themeColor="followedHyperlink"/>
      <w:u w:val="single"/>
    </w:rPr>
  </w:style>
  <w:style w:type="character" w:customStyle="1" w:styleId="BodyTextChar">
    <w:name w:val="Body Text Char"/>
    <w:basedOn w:val="DefaultParagraphFont"/>
    <w:link w:val="BodyText"/>
    <w:uiPriority w:val="1"/>
    <w:rsid w:val="006C43F9"/>
    <w:rPr>
      <w:rFonts w:ascii="Fidelity Sans 2" w:eastAsia="Fidelity Sans 2" w:hAnsi="Fidelity Sans 2" w:cs="Fidelity Sans 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07088">
      <w:bodyDiv w:val="1"/>
      <w:marLeft w:val="0"/>
      <w:marRight w:val="0"/>
      <w:marTop w:val="0"/>
      <w:marBottom w:val="0"/>
      <w:divBdr>
        <w:top w:val="none" w:sz="0" w:space="0" w:color="auto"/>
        <w:left w:val="none" w:sz="0" w:space="0" w:color="auto"/>
        <w:bottom w:val="none" w:sz="0" w:space="0" w:color="auto"/>
        <w:right w:val="none" w:sz="0" w:space="0" w:color="auto"/>
      </w:divBdr>
    </w:div>
    <w:div w:id="948466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ipc.org/"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fidelity.com/terms-of-use" TargetMode="External"/><Relationship Id="rId17" Type="http://schemas.openxmlformats.org/officeDocument/2006/relationships/hyperlink" Target="https://nb.fidelity.com/public/nbpreloginnav/spa/fidelitywork/core/latino-community?ccsourcecode=wi_email_hhm2026wordergem_evergreen" TargetMode="External"/><Relationship Id="rId2" Type="http://schemas.openxmlformats.org/officeDocument/2006/relationships/customXml" Target="../customXml/item2.xml"/><Relationship Id="rId16" Type="http://schemas.openxmlformats.org/officeDocument/2006/relationships/hyperlink" Target="https://www.sipc.org/"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idelityworkplace.com/s/privacypolicy" TargetMode="External"/><Relationship Id="rId5" Type="http://schemas.openxmlformats.org/officeDocument/2006/relationships/styles" Target="styles.xml"/><Relationship Id="rId15" Type="http://schemas.openxmlformats.org/officeDocument/2006/relationships/hyperlink" Target="https://www.fidelity.com/terms-of-use" TargetMode="Externa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fidelityworkplace.com/s/privacypoli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850246-5731-4482-8479-e4d01515f4ee" xsi:nil="true"/>
    <lcf76f155ced4ddcb4097134ff3c332f xmlns="2955ebd9-34e0-49f4-8eac-5f2848c7837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6BF498541A2F48A5753F7F6C7052A7" ma:contentTypeVersion="15" ma:contentTypeDescription="Create a new document." ma:contentTypeScope="" ma:versionID="ca56b29b78322b228f642de68b42c423">
  <xsd:schema xmlns:xsd="http://www.w3.org/2001/XMLSchema" xmlns:xs="http://www.w3.org/2001/XMLSchema" xmlns:p="http://schemas.microsoft.com/office/2006/metadata/properties" xmlns:ns2="2955ebd9-34e0-49f4-8eac-5f2848c78373" xmlns:ns3="bb850246-5731-4482-8479-e4d01515f4ee" targetNamespace="http://schemas.microsoft.com/office/2006/metadata/properties" ma:root="true" ma:fieldsID="24b0db78e3a7a7d221df94b3a06d9cf5" ns2:_="" ns3:_="">
    <xsd:import namespace="2955ebd9-34e0-49f4-8eac-5f2848c78373"/>
    <xsd:import namespace="bb850246-5731-4482-8479-e4d01515f4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5ebd9-34e0-49f4-8eac-5f2848c7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5aa731-3981-4550-91eb-7c827002858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850246-5731-4482-8479-e4d01515f4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4b02f03-c571-4568-8f11-5dde49d3045c}" ma:internalName="TaxCatchAll" ma:showField="CatchAllData" ma:web="bb850246-5731-4482-8479-e4d01515f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8BD009-4CFF-4412-961B-6DBE5B6903C7}">
  <ds:schemaRefs>
    <ds:schemaRef ds:uri="http://schemas.microsoft.com/office/2006/metadata/properties"/>
    <ds:schemaRef ds:uri="http://schemas.microsoft.com/office/infopath/2007/PartnerControls"/>
    <ds:schemaRef ds:uri="2e75aa9c-4c04-4898-9e14-423cc7328f07"/>
    <ds:schemaRef ds:uri="982a79da-e63c-48f9-a187-623ccfda906c"/>
  </ds:schemaRefs>
</ds:datastoreItem>
</file>

<file path=customXml/itemProps2.xml><?xml version="1.0" encoding="utf-8"?>
<ds:datastoreItem xmlns:ds="http://schemas.openxmlformats.org/officeDocument/2006/customXml" ds:itemID="{24471F4E-9BE5-4C20-8D8C-7C1F29302926}"/>
</file>

<file path=customXml/itemProps3.xml><?xml version="1.0" encoding="utf-8"?>
<ds:datastoreItem xmlns:ds="http://schemas.openxmlformats.org/officeDocument/2006/customXml" ds:itemID="{29387D10-A41D-4D07-8603-F85CCB3D67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49914_04 Employee Email-ForWord</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49914_04 Employee Email-ForWord</dc:title>
  <cp:lastModifiedBy>Doiley, Pelenge</cp:lastModifiedBy>
  <cp:revision>28</cp:revision>
  <dcterms:created xsi:type="dcterms:W3CDTF">2026-05-18T14:31:00Z</dcterms:created>
  <dcterms:modified xsi:type="dcterms:W3CDTF">2026-06-25T21:29:00Z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2026-04-17T00:00:00Z</vt:filetime>
  </property>
  <property fmtid="{D5CDD505-2E9C-101B-9397-08002B2CF9AE}" pid="3" name="Creator">
    <vt:lpwstr>Adobe Illustrator 30.3 (Macintosh)</vt:lpwstr>
  </property>
  <property fmtid="{D5CDD505-2E9C-101B-9397-08002B2CF9AE}" pid="4" name="LastSaved">
    <vt:filetime>2026-04-17T00:00:00Z</vt:filetime>
  </property>
  <property fmtid="{D5CDD505-2E9C-101B-9397-08002B2CF9AE}" pid="5" name="Producer">
    <vt:lpwstr>Adobe PDF library 18.00</vt:lpwstr>
  </property>
  <property fmtid="{D5CDD505-2E9C-101B-9397-08002B2CF9AE}" pid="6" name="MSIP_Label_031e874c-a24d-4c24-87f6-b6d613f5442b_Enabled">
    <vt:lpwstr>true</vt:lpwstr>
  </property>
  <property fmtid="{D5CDD505-2E9C-101B-9397-08002B2CF9AE}" pid="7" name="MSIP_Label_031e874c-a24d-4c24-87f6-b6d613f5442b_SetDate">
    <vt:lpwstr>2026-04-17T14:57:32Z</vt:lpwstr>
  </property>
  <property fmtid="{D5CDD505-2E9C-101B-9397-08002B2CF9AE}" pid="8" name="MSIP_Label_031e874c-a24d-4c24-87f6-b6d613f5442b_Method">
    <vt:lpwstr>Privileged</vt:lpwstr>
  </property>
  <property fmtid="{D5CDD505-2E9C-101B-9397-08002B2CF9AE}" pid="9" name="MSIP_Label_031e874c-a24d-4c24-87f6-b6d613f5442b_Name">
    <vt:lpwstr>Non-Business</vt:lpwstr>
  </property>
  <property fmtid="{D5CDD505-2E9C-101B-9397-08002B2CF9AE}" pid="10" name="MSIP_Label_031e874c-a24d-4c24-87f6-b6d613f5442b_SiteId">
    <vt:lpwstr>7521acbc-a68c-41e5-a975-1cf83066dd19</vt:lpwstr>
  </property>
  <property fmtid="{D5CDD505-2E9C-101B-9397-08002B2CF9AE}" pid="11" name="MSIP_Label_031e874c-a24d-4c24-87f6-b6d613f5442b_ActionId">
    <vt:lpwstr>08c242b6-3395-40a4-965c-0ef5e39b8cc2</vt:lpwstr>
  </property>
  <property fmtid="{D5CDD505-2E9C-101B-9397-08002B2CF9AE}" pid="12" name="MSIP_Label_031e874c-a24d-4c24-87f6-b6d613f5442b_ContentBits">
    <vt:lpwstr>0</vt:lpwstr>
  </property>
  <property fmtid="{D5CDD505-2E9C-101B-9397-08002B2CF9AE}" pid="13" name="MSIP_Label_031e874c-a24d-4c24-87f6-b6d613f5442b_Tag">
    <vt:lpwstr>50, 0, 1, 1</vt:lpwstr>
  </property>
  <property fmtid="{D5CDD505-2E9C-101B-9397-08002B2CF9AE}" pid="14" name="ContentTypeId">
    <vt:lpwstr>0x010100C96BF498541A2F48A5753F7F6C7052A7</vt:lpwstr>
  </property>
  <property fmtid="{D5CDD505-2E9C-101B-9397-08002B2CF9AE}" pid="15" name="MediaServiceImageTags">
    <vt:lpwstr/>
  </property>
</Properties>
</file>